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74ACA" w14:textId="7255CA64" w:rsidR="009217F8" w:rsidRDefault="009217F8" w:rsidP="00DD0CC8">
      <w:pPr>
        <w:spacing w:line="240" w:lineRule="auto"/>
        <w:jc w:val="center"/>
        <w:rPr>
          <w:rFonts w:ascii="Times New Roman" w:hAnsi="Times New Roman" w:cs="Times New Roman"/>
          <w:b/>
        </w:rPr>
      </w:pPr>
      <w:r>
        <w:rPr>
          <w:rFonts w:ascii="Times New Roman" w:hAnsi="Times New Roman" w:cs="Times New Roman"/>
          <w:b/>
        </w:rPr>
        <w:t xml:space="preserve">T.C </w:t>
      </w:r>
      <w:r w:rsidR="00A507C1">
        <w:rPr>
          <w:rFonts w:ascii="Times New Roman" w:hAnsi="Times New Roman" w:cs="Times New Roman"/>
          <w:b/>
        </w:rPr>
        <w:t>Muş Alparslan Üniversitesi</w:t>
      </w:r>
      <w:r w:rsidR="00803E6C">
        <w:rPr>
          <w:rFonts w:ascii="Times New Roman" w:hAnsi="Times New Roman" w:cs="Times New Roman"/>
          <w:b/>
        </w:rPr>
        <w:t xml:space="preserve"> </w:t>
      </w:r>
      <w:r>
        <w:rPr>
          <w:rFonts w:ascii="Times New Roman" w:hAnsi="Times New Roman" w:cs="Times New Roman"/>
          <w:b/>
        </w:rPr>
        <w:t xml:space="preserve">Finans Bankacılık ve Sigortacılık Bölümü </w:t>
      </w:r>
    </w:p>
    <w:p w14:paraId="60425FBA" w14:textId="7D9CABC6" w:rsidR="009217F8" w:rsidRDefault="009217F8" w:rsidP="00DD0CC8">
      <w:pPr>
        <w:spacing w:line="240" w:lineRule="auto"/>
        <w:jc w:val="center"/>
        <w:rPr>
          <w:rFonts w:ascii="Times New Roman" w:hAnsi="Times New Roman" w:cs="Times New Roman"/>
          <w:b/>
        </w:rPr>
      </w:pPr>
      <w:r>
        <w:rPr>
          <w:rFonts w:ascii="Times New Roman" w:hAnsi="Times New Roman" w:cs="Times New Roman"/>
          <w:b/>
        </w:rPr>
        <w:t>ve</w:t>
      </w:r>
    </w:p>
    <w:p w14:paraId="632249D9" w14:textId="7F9781A6" w:rsidR="00DD0CC8" w:rsidRPr="00F933C1" w:rsidRDefault="00DD0CC8" w:rsidP="00DD0CC8">
      <w:pPr>
        <w:spacing w:line="240" w:lineRule="auto"/>
        <w:jc w:val="center"/>
        <w:rPr>
          <w:rFonts w:ascii="Times New Roman" w:hAnsi="Times New Roman" w:cs="Times New Roman"/>
          <w:b/>
        </w:rPr>
      </w:pPr>
      <w:r w:rsidRPr="00F933C1">
        <w:rPr>
          <w:rFonts w:ascii="Times New Roman" w:hAnsi="Times New Roman" w:cs="Times New Roman"/>
          <w:b/>
        </w:rPr>
        <w:t xml:space="preserve"> Mikro Yazılım İş Birliği Protokolü</w:t>
      </w:r>
    </w:p>
    <w:p w14:paraId="3577E745" w14:textId="77777777" w:rsidR="00DD0CC8" w:rsidRPr="00F933C1" w:rsidRDefault="00DD0CC8" w:rsidP="004452DE">
      <w:pPr>
        <w:spacing w:line="240" w:lineRule="auto"/>
        <w:rPr>
          <w:rFonts w:ascii="Times New Roman" w:hAnsi="Times New Roman" w:cs="Times New Roman"/>
          <w:b/>
        </w:rPr>
      </w:pPr>
      <w:r w:rsidRPr="00F933C1">
        <w:rPr>
          <w:rFonts w:ascii="Times New Roman" w:hAnsi="Times New Roman" w:cs="Times New Roman"/>
          <w:b/>
        </w:rPr>
        <w:t>Madde 1 – Kapsam</w:t>
      </w:r>
    </w:p>
    <w:p w14:paraId="53F008F3" w14:textId="5963DE35" w:rsidR="00DD0CC8" w:rsidRPr="00F933C1" w:rsidRDefault="00DD0CC8" w:rsidP="004452DE">
      <w:pPr>
        <w:spacing w:line="240" w:lineRule="auto"/>
        <w:rPr>
          <w:rFonts w:ascii="Times New Roman" w:hAnsi="Times New Roman" w:cs="Times New Roman"/>
        </w:rPr>
      </w:pPr>
      <w:r w:rsidRPr="00F933C1">
        <w:rPr>
          <w:rFonts w:ascii="Times New Roman" w:hAnsi="Times New Roman" w:cs="Times New Roman"/>
        </w:rPr>
        <w:t>İşbu İş Birliği Protokolü (“</w:t>
      </w:r>
      <w:r w:rsidRPr="00F933C1">
        <w:rPr>
          <w:rFonts w:ascii="Times New Roman" w:hAnsi="Times New Roman" w:cs="Times New Roman"/>
          <w:b/>
        </w:rPr>
        <w:t>Protokol</w:t>
      </w:r>
      <w:r w:rsidRPr="00F933C1">
        <w:rPr>
          <w:rFonts w:ascii="Times New Roman" w:hAnsi="Times New Roman" w:cs="Times New Roman"/>
        </w:rPr>
        <w:t xml:space="preserve">”); </w:t>
      </w:r>
      <w:r w:rsidR="00A507C1" w:rsidRPr="00A507C1">
        <w:rPr>
          <w:rFonts w:ascii="Times New Roman" w:hAnsi="Times New Roman" w:cs="Times New Roman"/>
        </w:rPr>
        <w:t xml:space="preserve">Muş Alparslan Üniversitesi </w:t>
      </w:r>
      <w:r w:rsidR="00A507C1">
        <w:rPr>
          <w:rFonts w:ascii="Times New Roman" w:hAnsi="Times New Roman" w:cs="Times New Roman"/>
        </w:rPr>
        <w:t xml:space="preserve">Finans-Bankacılık ve Sigortacılık Bölümü </w:t>
      </w:r>
      <w:r w:rsidRPr="00F933C1">
        <w:rPr>
          <w:rFonts w:ascii="Times New Roman" w:hAnsi="Times New Roman" w:cs="Times New Roman"/>
        </w:rPr>
        <w:t>ile Mikro Yazılım arasındaki ortak bilimsel çalışmalar ile eğitim, öğretim ve tek</w:t>
      </w:r>
      <w:r w:rsidR="007B083C">
        <w:rPr>
          <w:rFonts w:ascii="Times New Roman" w:hAnsi="Times New Roman" w:cs="Times New Roman"/>
        </w:rPr>
        <w:t>nik iş birliğini kapsamaktadır.</w:t>
      </w:r>
    </w:p>
    <w:p w14:paraId="3A9425AC" w14:textId="77777777" w:rsidR="00DD0CC8" w:rsidRPr="00F933C1" w:rsidRDefault="00DD0CC8" w:rsidP="004452DE">
      <w:pPr>
        <w:spacing w:line="240" w:lineRule="auto"/>
        <w:rPr>
          <w:rFonts w:ascii="Times New Roman" w:hAnsi="Times New Roman" w:cs="Times New Roman"/>
          <w:b/>
        </w:rPr>
      </w:pPr>
      <w:r w:rsidRPr="00F933C1">
        <w:rPr>
          <w:rFonts w:ascii="Times New Roman" w:hAnsi="Times New Roman" w:cs="Times New Roman"/>
          <w:b/>
        </w:rPr>
        <w:t>Madde 2 – Protokol’ün Konusu</w:t>
      </w:r>
    </w:p>
    <w:p w14:paraId="607617B1" w14:textId="77777777" w:rsidR="00DD0CC8" w:rsidRPr="00F933C1" w:rsidRDefault="00DD0CC8" w:rsidP="004452DE">
      <w:pPr>
        <w:spacing w:line="240" w:lineRule="auto"/>
        <w:rPr>
          <w:rFonts w:ascii="Times New Roman" w:hAnsi="Times New Roman" w:cs="Times New Roman"/>
          <w:b/>
        </w:rPr>
      </w:pPr>
      <w:r w:rsidRPr="00F933C1">
        <w:rPr>
          <w:rFonts w:ascii="Times New Roman" w:hAnsi="Times New Roman" w:cs="Times New Roman"/>
        </w:rPr>
        <w:t>Bu Protokol; bilimsel etkinlikler, araştırma, meslek içi eğitim konularındaki anlayışlarını, eğitmenleri, çalışanları ve öğrenciler arasındaki ilişkileri teşvik etmek, mevcut olanları geliştirmek ve iş birliği çalışmalarının sonuçlarının ortak kullanımını sağlamak ve bunları yayımlamak, tarafların bilimsel amaçlı organizasyonlardaki deneyimlerini birbirlerine aktarmak temel amaçlarından hareketle oluşturulmuştur. Bu temel amacın gerçekleştirilmesi için taraflar, bu protokolü oluşturan aşağıdaki maddeleri, bu Protokol’ün bütününü ve uygulanmasına yönelik koşullarını karşılıklı olarak kabul ve taahhüt ederler.</w:t>
      </w:r>
    </w:p>
    <w:p w14:paraId="2D77C3D5" w14:textId="77777777" w:rsidR="00DD0CC8" w:rsidRPr="00F933C1" w:rsidRDefault="00DD0CC8" w:rsidP="004452DE">
      <w:pPr>
        <w:spacing w:line="240" w:lineRule="auto"/>
        <w:rPr>
          <w:rFonts w:ascii="Times New Roman" w:hAnsi="Times New Roman" w:cs="Times New Roman"/>
          <w:b/>
        </w:rPr>
      </w:pPr>
      <w:r w:rsidRPr="00F933C1">
        <w:rPr>
          <w:rFonts w:ascii="Times New Roman" w:hAnsi="Times New Roman" w:cs="Times New Roman"/>
          <w:b/>
        </w:rPr>
        <w:t>Madde 3 – Taraflar</w:t>
      </w:r>
    </w:p>
    <w:p w14:paraId="66A096BF" w14:textId="61184250" w:rsidR="00DD0CC8" w:rsidRPr="00F933C1" w:rsidRDefault="00A507C1" w:rsidP="004452DE">
      <w:pPr>
        <w:spacing w:line="240" w:lineRule="auto"/>
        <w:rPr>
          <w:rFonts w:ascii="Times New Roman" w:hAnsi="Times New Roman" w:cs="Times New Roman"/>
        </w:rPr>
      </w:pPr>
      <w:r w:rsidRPr="00A507C1">
        <w:rPr>
          <w:rFonts w:ascii="Times New Roman" w:hAnsi="Times New Roman" w:cs="Times New Roman"/>
        </w:rPr>
        <w:t>Muş Alparslan Üniversitesi Külliyesi, Diyarbakır Yolu 7. km, 49250 Merkez/Muş</w:t>
      </w:r>
      <w:r w:rsidR="004452DE" w:rsidRPr="004452DE">
        <w:rPr>
          <w:rFonts w:ascii="Times New Roman" w:hAnsi="Times New Roman" w:cs="Times New Roman"/>
        </w:rPr>
        <w:t xml:space="preserve"> </w:t>
      </w:r>
      <w:r w:rsidR="00C4525F">
        <w:rPr>
          <w:rFonts w:ascii="Times New Roman" w:hAnsi="Times New Roman" w:cs="Times New Roman"/>
        </w:rPr>
        <w:t xml:space="preserve">adresinde bulunan </w:t>
      </w:r>
      <w:r>
        <w:rPr>
          <w:rFonts w:ascii="Times New Roman" w:hAnsi="Times New Roman" w:cs="Times New Roman"/>
        </w:rPr>
        <w:t>Muş Alparslan</w:t>
      </w:r>
      <w:r w:rsidR="00C4525F">
        <w:rPr>
          <w:rFonts w:ascii="Times New Roman" w:hAnsi="Times New Roman" w:cs="Times New Roman"/>
        </w:rPr>
        <w:t xml:space="preserve"> Üniversitesi</w:t>
      </w:r>
      <w:r>
        <w:rPr>
          <w:rFonts w:ascii="Times New Roman" w:hAnsi="Times New Roman" w:cs="Times New Roman"/>
        </w:rPr>
        <w:t xml:space="preserve"> </w:t>
      </w:r>
      <w:r w:rsidR="00DD0CC8" w:rsidRPr="00F933C1">
        <w:rPr>
          <w:rFonts w:ascii="Times New Roman" w:hAnsi="Times New Roman" w:cs="Times New Roman"/>
        </w:rPr>
        <w:t>(kısaca “</w:t>
      </w:r>
      <w:r w:rsidR="00DD0CC8" w:rsidRPr="001A015F">
        <w:rPr>
          <w:rFonts w:ascii="Times New Roman" w:hAnsi="Times New Roman" w:cs="Times New Roman"/>
        </w:rPr>
        <w:t>Üniversite</w:t>
      </w:r>
      <w:r w:rsidR="00DD0CC8" w:rsidRPr="00F933C1">
        <w:rPr>
          <w:rFonts w:ascii="Times New Roman" w:hAnsi="Times New Roman" w:cs="Times New Roman"/>
        </w:rPr>
        <w:t>” olarak anılacaktır) ile Maslak Mah. AOS 55. Sok. 42 Maslak No:2 Ofis 3 Blok D:11-12-13 Sarıyer/ İstanbul adresinde bulunan Mikro Yazılımevi Yazılım Hizmetleri Bilgisayar Sanayi ve Ticaret Anonim Şirketi (kısaca “</w:t>
      </w:r>
      <w:r w:rsidR="00DD0CC8" w:rsidRPr="000E5346">
        <w:rPr>
          <w:rFonts w:ascii="Times New Roman" w:hAnsi="Times New Roman" w:cs="Times New Roman"/>
          <w:b/>
          <w:bCs/>
        </w:rPr>
        <w:t>Mikro Yazılım</w:t>
      </w:r>
      <w:r w:rsidR="00DD0CC8" w:rsidRPr="00F933C1">
        <w:rPr>
          <w:rFonts w:ascii="Times New Roman" w:hAnsi="Times New Roman" w:cs="Times New Roman"/>
        </w:rPr>
        <w:t>” olarak anılacaktır) bu Protokol’ün taraflarıdır.</w:t>
      </w:r>
    </w:p>
    <w:p w14:paraId="39C40B75" w14:textId="77777777" w:rsidR="00DD0CC8" w:rsidRPr="00F933C1" w:rsidRDefault="00DD0CC8" w:rsidP="004452DE">
      <w:pPr>
        <w:spacing w:line="240" w:lineRule="auto"/>
        <w:rPr>
          <w:rFonts w:ascii="Times New Roman" w:hAnsi="Times New Roman" w:cs="Times New Roman"/>
          <w:color w:val="000000"/>
        </w:rPr>
      </w:pPr>
      <w:r w:rsidRPr="000E5346">
        <w:rPr>
          <w:rFonts w:ascii="Times New Roman" w:hAnsi="Times New Roman" w:cs="Times New Roman"/>
          <w:b/>
          <w:bCs/>
        </w:rPr>
        <w:t>Üniversite</w:t>
      </w:r>
      <w:r w:rsidRPr="00F933C1">
        <w:rPr>
          <w:rFonts w:ascii="Times New Roman" w:hAnsi="Times New Roman" w:cs="Times New Roman"/>
        </w:rPr>
        <w:t xml:space="preserve"> ve </w:t>
      </w:r>
      <w:r w:rsidRPr="000E5346">
        <w:rPr>
          <w:rFonts w:ascii="Times New Roman" w:hAnsi="Times New Roman" w:cs="Times New Roman"/>
          <w:b/>
          <w:bCs/>
        </w:rPr>
        <w:t>Mikro Yazılım</w:t>
      </w:r>
      <w:r w:rsidRPr="00F933C1">
        <w:rPr>
          <w:rFonts w:ascii="Times New Roman" w:hAnsi="Times New Roman" w:cs="Times New Roman"/>
        </w:rPr>
        <w:t xml:space="preserve"> ayrı ayrı “</w:t>
      </w:r>
      <w:r w:rsidRPr="000E5346">
        <w:rPr>
          <w:rFonts w:ascii="Times New Roman" w:hAnsi="Times New Roman" w:cs="Times New Roman"/>
          <w:b/>
          <w:bCs/>
        </w:rPr>
        <w:t>Taraf</w:t>
      </w:r>
      <w:r w:rsidRPr="00F933C1">
        <w:rPr>
          <w:rFonts w:ascii="Times New Roman" w:hAnsi="Times New Roman" w:cs="Times New Roman"/>
        </w:rPr>
        <w:t>” ve birlikte “</w:t>
      </w:r>
      <w:r w:rsidRPr="000E5346">
        <w:rPr>
          <w:rFonts w:ascii="Times New Roman" w:hAnsi="Times New Roman" w:cs="Times New Roman"/>
          <w:b/>
          <w:bCs/>
        </w:rPr>
        <w:t>Taraflar</w:t>
      </w:r>
      <w:r w:rsidRPr="00F933C1">
        <w:rPr>
          <w:rFonts w:ascii="Times New Roman" w:hAnsi="Times New Roman" w:cs="Times New Roman"/>
        </w:rPr>
        <w:t>” olarak anılacaktır.</w:t>
      </w:r>
    </w:p>
    <w:p w14:paraId="30F85AD3" w14:textId="77777777" w:rsidR="00DD0CC8" w:rsidRPr="00F933C1" w:rsidRDefault="00DD0CC8" w:rsidP="004452DE">
      <w:pPr>
        <w:spacing w:line="240" w:lineRule="auto"/>
        <w:rPr>
          <w:rFonts w:ascii="Times New Roman" w:hAnsi="Times New Roman" w:cs="Times New Roman"/>
          <w:b/>
        </w:rPr>
      </w:pPr>
      <w:r w:rsidRPr="00F933C1">
        <w:rPr>
          <w:rFonts w:ascii="Times New Roman" w:hAnsi="Times New Roman" w:cs="Times New Roman"/>
          <w:b/>
        </w:rPr>
        <w:t>Madde 4 – Mikro Yazılım Tarafından Yapılacak İşler</w:t>
      </w:r>
    </w:p>
    <w:p w14:paraId="42C129E4" w14:textId="77777777" w:rsidR="00DD0CC8" w:rsidRPr="00F933C1" w:rsidRDefault="00DD0CC8" w:rsidP="004452DE">
      <w:pPr>
        <w:spacing w:line="240" w:lineRule="auto"/>
        <w:rPr>
          <w:rFonts w:ascii="Times New Roman" w:hAnsi="Times New Roman" w:cs="Times New Roman"/>
          <w:b/>
        </w:rPr>
      </w:pPr>
      <w:r w:rsidRPr="00F933C1">
        <w:rPr>
          <w:rFonts w:ascii="Times New Roman" w:hAnsi="Times New Roman" w:cs="Times New Roman"/>
        </w:rPr>
        <w:t>Mikro Yazılım firmasının, bu Protokol kapsamında vereceği hizmetlerin kapsamı ve yükümlülükleri şunlardır:</w:t>
      </w:r>
    </w:p>
    <w:p w14:paraId="0770F67C" w14:textId="4E00F5D6" w:rsidR="00DD0CC8" w:rsidRPr="00F933C1" w:rsidRDefault="00DD0CC8" w:rsidP="004452DE">
      <w:pPr>
        <w:spacing w:line="240" w:lineRule="auto"/>
        <w:rPr>
          <w:rFonts w:ascii="Times New Roman" w:hAnsi="Times New Roman" w:cs="Times New Roman"/>
        </w:rPr>
      </w:pPr>
      <w:r w:rsidRPr="00F933C1">
        <w:rPr>
          <w:rFonts w:ascii="Times New Roman" w:hAnsi="Times New Roman" w:cs="Times New Roman"/>
          <w:b/>
        </w:rPr>
        <w:t>4.1</w:t>
      </w:r>
      <w:r w:rsidRPr="00F933C1">
        <w:rPr>
          <w:rFonts w:ascii="Times New Roman" w:hAnsi="Times New Roman" w:cs="Times New Roman"/>
        </w:rPr>
        <w:t xml:space="preserve"> Ön lisans, lisans ve lisansüstü eğitim programlarında açılan ve Mikro Yazılım ürünlerinin kullanılması söz konusu olan derslerde Mikro </w:t>
      </w:r>
      <w:r w:rsidR="006F7B70">
        <w:rPr>
          <w:rFonts w:ascii="Times New Roman" w:hAnsi="Times New Roman" w:cs="Times New Roman"/>
        </w:rPr>
        <w:t xml:space="preserve">Yazılım </w:t>
      </w:r>
      <w:r w:rsidRPr="00F933C1">
        <w:rPr>
          <w:rFonts w:ascii="Times New Roman" w:hAnsi="Times New Roman" w:cs="Times New Roman"/>
        </w:rPr>
        <w:t>programlarının bilgisayarlara (kurum içerisindeki laboratuvarlar) kurulumu için üniversite ile görüşülerek ortak olarak belirlenecek uygun zamanlarda Mikro Yazılım tarafından içeriği ve kapsamı oluşturulacak şekilde gerekli teknik desteği vermek. Ayrıca üniversite mensubu öğretim üyelerinin akademik amaçlı olarak kullanabilmesi için de Mikro Yazılım tarafından belirlenecek uygun zamanların üniversiteye bildirilmesi ile Mikro Yazılım’ın belirlediği içerik ve kapsamda gerekli teknik desteği vermek.</w:t>
      </w:r>
    </w:p>
    <w:p w14:paraId="13ACA0AE" w14:textId="4C3ACB37" w:rsidR="00DD0CC8" w:rsidRPr="00F933C1" w:rsidRDefault="00DD0CC8" w:rsidP="004452DE">
      <w:pPr>
        <w:spacing w:line="240" w:lineRule="auto"/>
        <w:rPr>
          <w:rFonts w:ascii="Times New Roman" w:hAnsi="Times New Roman" w:cs="Times New Roman"/>
        </w:rPr>
      </w:pPr>
      <w:r w:rsidRPr="00F933C1">
        <w:rPr>
          <w:rFonts w:ascii="Times New Roman" w:hAnsi="Times New Roman" w:cs="Times New Roman"/>
          <w:b/>
        </w:rPr>
        <w:t>4.2</w:t>
      </w:r>
      <w:r w:rsidRPr="00F933C1">
        <w:rPr>
          <w:rFonts w:ascii="Times New Roman" w:hAnsi="Times New Roman" w:cs="Times New Roman"/>
        </w:rPr>
        <w:t xml:space="preserve"> Eğitmenlerin ilgili yazılımları verimli ve etkili şekilde kullanabilmesi için süresi ve tarihi Mikro Yazılım ve Üniversite tarafından ortak olarak belirlenecek şekilde “eğiticinin eğitimi” programı düzenlemek. </w:t>
      </w:r>
      <w:r w:rsidR="009514B4">
        <w:rPr>
          <w:rFonts w:ascii="Times New Roman" w:hAnsi="Times New Roman" w:cs="Times New Roman"/>
        </w:rPr>
        <w:t>p</w:t>
      </w:r>
      <w:r w:rsidRPr="00F933C1">
        <w:rPr>
          <w:rFonts w:ascii="Times New Roman" w:hAnsi="Times New Roman" w:cs="Times New Roman"/>
        </w:rPr>
        <w:t>andemi ve diğer şartlar göz önünde bulundurularak, ilgili destek online olarak verilebilecektir.</w:t>
      </w:r>
      <w:r>
        <w:rPr>
          <w:rFonts w:ascii="Times New Roman" w:hAnsi="Times New Roman" w:cs="Times New Roman"/>
        </w:rPr>
        <w:t xml:space="preserve"> Eğiticinin eğitimi programı; üniversitede aktif olarak akademisyenlik görevinde bulunan kişilere Mikro Yazılım programının nasıl k</w:t>
      </w:r>
      <w:r w:rsidR="007B083C">
        <w:rPr>
          <w:rFonts w:ascii="Times New Roman" w:hAnsi="Times New Roman" w:cs="Times New Roman"/>
        </w:rPr>
        <w:t>ullanılacağının anlatılmasıdır.</w:t>
      </w:r>
    </w:p>
    <w:p w14:paraId="609CFE70" w14:textId="77777777" w:rsidR="00DD0CC8" w:rsidRPr="00F933C1" w:rsidRDefault="00DD0CC8" w:rsidP="004452DE">
      <w:pPr>
        <w:spacing w:line="240" w:lineRule="auto"/>
        <w:rPr>
          <w:rFonts w:ascii="Times New Roman" w:hAnsi="Times New Roman" w:cs="Times New Roman"/>
        </w:rPr>
      </w:pPr>
      <w:r w:rsidRPr="00F933C1">
        <w:rPr>
          <w:rFonts w:ascii="Times New Roman" w:hAnsi="Times New Roman" w:cs="Times New Roman"/>
          <w:b/>
        </w:rPr>
        <w:t>4.3</w:t>
      </w:r>
      <w:r w:rsidRPr="00F933C1">
        <w:rPr>
          <w:rFonts w:ascii="Times New Roman" w:hAnsi="Times New Roman" w:cs="Times New Roman"/>
        </w:rPr>
        <w:t xml:space="preserve"> Eğitim öğretim dönemi sonrasında üniversitenin ilgili birimleri ve eğitmenler ile gerek duyulan değerlendirmelerin planlanmasının ardından, eğitimin tarihini ve programın içeriğini Mikro Yazılım’a bildirilmek koşulu ile eğitime aktif olarak katılmak ve gereken bilgi ve deneyimleri paylaşmak.</w:t>
      </w:r>
    </w:p>
    <w:p w14:paraId="01D9F69E" w14:textId="39D44405" w:rsidR="00DD0CC8" w:rsidRPr="00F933C1" w:rsidRDefault="00DD0CC8" w:rsidP="004452DE">
      <w:pPr>
        <w:spacing w:line="240" w:lineRule="auto"/>
        <w:rPr>
          <w:rFonts w:ascii="Times New Roman" w:hAnsi="Times New Roman" w:cs="Times New Roman"/>
        </w:rPr>
      </w:pPr>
      <w:r w:rsidRPr="00F933C1">
        <w:rPr>
          <w:rFonts w:ascii="Times New Roman" w:hAnsi="Times New Roman" w:cs="Times New Roman"/>
          <w:b/>
        </w:rPr>
        <w:t>4.4</w:t>
      </w:r>
      <w:r w:rsidRPr="00F933C1">
        <w:rPr>
          <w:rFonts w:ascii="Times New Roman" w:hAnsi="Times New Roman" w:cs="Times New Roman"/>
        </w:rPr>
        <w:t xml:space="preserve"> Birlikte yürütülecek bilimsel faaliyetin yazılı, görsel medya ve diğer organlarda duyurulmasına ilişkin tanıtım kampanyalarına destek vermek veya yürütmek. Her ne sebeple olursa olsun tanıtımlar esnasında Üniversite’ye ait fikri ve sınai mülkiyet hakları konusu ürünler (ticari isim, unvan, logo, marka, amblem vesair ürünler) Üniversite’nin yazılı ön izni olmaksızın kullanılamaz.</w:t>
      </w:r>
    </w:p>
    <w:p w14:paraId="2CEBB9A7" w14:textId="77777777" w:rsidR="009217F8" w:rsidRDefault="009217F8" w:rsidP="004452DE">
      <w:pPr>
        <w:spacing w:line="240" w:lineRule="auto"/>
        <w:rPr>
          <w:rFonts w:ascii="Times New Roman" w:hAnsi="Times New Roman" w:cs="Times New Roman"/>
          <w:b/>
        </w:rPr>
      </w:pPr>
    </w:p>
    <w:p w14:paraId="21D6BC67" w14:textId="7E76C18A" w:rsidR="00DD0CC8" w:rsidRPr="00F933C1" w:rsidRDefault="00DD0CC8" w:rsidP="004452DE">
      <w:pPr>
        <w:spacing w:line="240" w:lineRule="auto"/>
        <w:rPr>
          <w:rFonts w:ascii="Times New Roman" w:hAnsi="Times New Roman" w:cs="Times New Roman"/>
          <w:b/>
        </w:rPr>
      </w:pPr>
      <w:r w:rsidRPr="00F933C1">
        <w:rPr>
          <w:rFonts w:ascii="Times New Roman" w:hAnsi="Times New Roman" w:cs="Times New Roman"/>
          <w:b/>
        </w:rPr>
        <w:lastRenderedPageBreak/>
        <w:t>Madde 5- Üniversite Tarafından Yapılacak İşler</w:t>
      </w:r>
    </w:p>
    <w:p w14:paraId="46068D51" w14:textId="77777777" w:rsidR="00DD0CC8" w:rsidRPr="00F933C1" w:rsidRDefault="00DD0CC8" w:rsidP="004452DE">
      <w:pPr>
        <w:spacing w:line="240" w:lineRule="auto"/>
        <w:rPr>
          <w:rFonts w:ascii="Times New Roman" w:hAnsi="Times New Roman" w:cs="Times New Roman"/>
        </w:rPr>
      </w:pPr>
      <w:r w:rsidRPr="00F933C1">
        <w:rPr>
          <w:rFonts w:ascii="Times New Roman" w:hAnsi="Times New Roman" w:cs="Times New Roman"/>
        </w:rPr>
        <w:t>Üniversitenin bu Protokol kapsamında vereceği hizmetlerin kapsa</w:t>
      </w:r>
      <w:r w:rsidR="007B083C">
        <w:rPr>
          <w:rFonts w:ascii="Times New Roman" w:hAnsi="Times New Roman" w:cs="Times New Roman"/>
        </w:rPr>
        <w:t>mı ve yükümlülükleri şunlardır:</w:t>
      </w:r>
    </w:p>
    <w:p w14:paraId="04683B5D" w14:textId="77777777" w:rsidR="00DD0CC8" w:rsidRPr="00F933C1" w:rsidRDefault="00DD0CC8" w:rsidP="004452DE">
      <w:pPr>
        <w:spacing w:line="240" w:lineRule="auto"/>
        <w:rPr>
          <w:rFonts w:ascii="Times New Roman" w:hAnsi="Times New Roman" w:cs="Times New Roman"/>
        </w:rPr>
      </w:pPr>
      <w:r w:rsidRPr="00F933C1">
        <w:rPr>
          <w:rFonts w:ascii="Times New Roman" w:hAnsi="Times New Roman" w:cs="Times New Roman"/>
          <w:b/>
        </w:rPr>
        <w:t>5.1</w:t>
      </w:r>
      <w:r w:rsidRPr="00F933C1">
        <w:rPr>
          <w:rFonts w:ascii="Times New Roman" w:hAnsi="Times New Roman" w:cs="Times New Roman"/>
        </w:rPr>
        <w:t xml:space="preserve"> İşbirliği süresince her eğitim öğretim dönemi öncesinde Mikro Yazılım ürünlerinin kullanılacağı ders</w:t>
      </w:r>
      <w:r w:rsidR="007B083C">
        <w:rPr>
          <w:rFonts w:ascii="Times New Roman" w:hAnsi="Times New Roman" w:cs="Times New Roman"/>
        </w:rPr>
        <w:t>leri Mikro Yazılım’a bildirmek.</w:t>
      </w:r>
    </w:p>
    <w:p w14:paraId="2DBA1795" w14:textId="77777777" w:rsidR="00DD0CC8" w:rsidRPr="00F933C1" w:rsidRDefault="00DD0CC8" w:rsidP="004452DE">
      <w:pPr>
        <w:spacing w:line="240" w:lineRule="auto"/>
        <w:rPr>
          <w:rFonts w:ascii="Times New Roman" w:hAnsi="Times New Roman" w:cs="Times New Roman"/>
        </w:rPr>
      </w:pPr>
      <w:r w:rsidRPr="00F933C1">
        <w:rPr>
          <w:rFonts w:ascii="Times New Roman" w:hAnsi="Times New Roman" w:cs="Times New Roman"/>
          <w:b/>
        </w:rPr>
        <w:t>5.2</w:t>
      </w:r>
      <w:r w:rsidRPr="00F933C1">
        <w:rPr>
          <w:rFonts w:ascii="Times New Roman" w:hAnsi="Times New Roman" w:cs="Times New Roman"/>
        </w:rPr>
        <w:t xml:space="preserve"> Mikro Yazılım ür</w:t>
      </w:r>
      <w:r w:rsidR="0015690E">
        <w:rPr>
          <w:rFonts w:ascii="Times New Roman" w:hAnsi="Times New Roman" w:cs="Times New Roman"/>
        </w:rPr>
        <w:t>ünlerinin kullanılacağı dersler</w:t>
      </w:r>
      <w:r w:rsidRPr="00F933C1">
        <w:rPr>
          <w:rFonts w:ascii="Times New Roman" w:hAnsi="Times New Roman" w:cs="Times New Roman"/>
        </w:rPr>
        <w:t>i yürütecek öğretim üyelerinin ilgili programların eğitimlerine katılmasını sağlamak.</w:t>
      </w:r>
    </w:p>
    <w:p w14:paraId="57277CD4" w14:textId="77777777" w:rsidR="00DD0CC8" w:rsidRPr="00F933C1" w:rsidRDefault="00DD0CC8" w:rsidP="004452DE">
      <w:pPr>
        <w:spacing w:line="240" w:lineRule="auto"/>
        <w:rPr>
          <w:rFonts w:ascii="Times New Roman" w:hAnsi="Times New Roman" w:cs="Times New Roman"/>
        </w:rPr>
      </w:pPr>
      <w:r w:rsidRPr="00F933C1">
        <w:rPr>
          <w:rFonts w:ascii="Times New Roman" w:hAnsi="Times New Roman" w:cs="Times New Roman"/>
          <w:b/>
        </w:rPr>
        <w:t>5.3</w:t>
      </w:r>
      <w:r w:rsidRPr="00F933C1">
        <w:rPr>
          <w:rFonts w:ascii="Times New Roman" w:hAnsi="Times New Roman" w:cs="Times New Roman"/>
        </w:rPr>
        <w:t xml:space="preserve"> Mikro Yazılım tarafından verilecek olan “eğiticinin eğitimi” desteğinin kapsamını üniversite bünyesindeki tüm akademisyenler ile paylaşarak ilgili ürünleri akademik amaçlı araştırmalarda kullanabileceklerini bildirmek.</w:t>
      </w:r>
    </w:p>
    <w:p w14:paraId="20ECB8B8" w14:textId="77777777" w:rsidR="00DD0CC8" w:rsidRPr="00F933C1" w:rsidRDefault="00DD0CC8" w:rsidP="004452DE">
      <w:pPr>
        <w:spacing w:line="240" w:lineRule="auto"/>
        <w:rPr>
          <w:rFonts w:ascii="Times New Roman" w:hAnsi="Times New Roman" w:cs="Times New Roman"/>
          <w:strike/>
        </w:rPr>
      </w:pPr>
      <w:r w:rsidRPr="00F933C1">
        <w:rPr>
          <w:rFonts w:ascii="Times New Roman" w:hAnsi="Times New Roman" w:cs="Times New Roman"/>
          <w:b/>
        </w:rPr>
        <w:t>5.4</w:t>
      </w:r>
      <w:r w:rsidRPr="00F933C1">
        <w:rPr>
          <w:rFonts w:ascii="Times New Roman" w:hAnsi="Times New Roman" w:cs="Times New Roman"/>
          <w:strike/>
        </w:rPr>
        <w:t xml:space="preserve"> </w:t>
      </w:r>
      <w:r w:rsidRPr="00F933C1">
        <w:rPr>
          <w:rFonts w:ascii="Times New Roman" w:hAnsi="Times New Roman" w:cs="Times New Roman"/>
        </w:rPr>
        <w:t>Her ne sebeple olursa olsun tanıtımlar esnasında Mikro’ya ait fikri ve sınai mülkiyet hakları konusu ürünler (ticari isim, unvan, logo, marka, amblem vesair ürünler) Mikro’nun yazılı ön izni olmaksızın kullanılamaz.</w:t>
      </w:r>
    </w:p>
    <w:p w14:paraId="34772D4E" w14:textId="77777777" w:rsidR="00DD0CC8" w:rsidRPr="00F933C1" w:rsidRDefault="00DD0CC8" w:rsidP="004452DE">
      <w:pPr>
        <w:spacing w:line="240" w:lineRule="auto"/>
        <w:rPr>
          <w:rFonts w:ascii="Times New Roman" w:hAnsi="Times New Roman" w:cs="Times New Roman"/>
          <w:b/>
        </w:rPr>
      </w:pPr>
      <w:r w:rsidRPr="00F933C1">
        <w:rPr>
          <w:rFonts w:ascii="Times New Roman" w:hAnsi="Times New Roman" w:cs="Times New Roman"/>
          <w:b/>
        </w:rPr>
        <w:t>Madde 6 – İş Birliği Ortak Yükümlülükler</w:t>
      </w:r>
    </w:p>
    <w:p w14:paraId="5B11E798" w14:textId="77777777" w:rsidR="00DD0CC8" w:rsidRPr="00F933C1" w:rsidRDefault="00DD0CC8" w:rsidP="004452DE">
      <w:pPr>
        <w:spacing w:line="240" w:lineRule="auto"/>
        <w:rPr>
          <w:rFonts w:ascii="Times New Roman" w:hAnsi="Times New Roman" w:cs="Times New Roman"/>
          <w:b/>
        </w:rPr>
      </w:pPr>
      <w:r w:rsidRPr="00F933C1">
        <w:rPr>
          <w:rFonts w:ascii="Times New Roman" w:hAnsi="Times New Roman" w:cs="Times New Roman"/>
          <w:b/>
        </w:rPr>
        <w:t>6.1</w:t>
      </w:r>
      <w:r w:rsidRPr="00F933C1">
        <w:rPr>
          <w:rFonts w:ascii="Times New Roman" w:hAnsi="Times New Roman" w:cs="Times New Roman"/>
        </w:rPr>
        <w:t xml:space="preserve"> Taraflar yukarıda belirlenen anlayış çerçevesinde aşağıdaki alanlarda bilimsel bilgilerin, teknolojik gelişimlerin ve deneyimlerin paylaşımında bulunacaklardır.</w:t>
      </w:r>
    </w:p>
    <w:p w14:paraId="58EE9F63" w14:textId="77777777" w:rsidR="00DD0CC8" w:rsidRPr="00F933C1" w:rsidRDefault="00DD0CC8" w:rsidP="004452DE">
      <w:pPr>
        <w:spacing w:line="240" w:lineRule="auto"/>
        <w:rPr>
          <w:rFonts w:ascii="Times New Roman" w:hAnsi="Times New Roman" w:cs="Times New Roman"/>
        </w:rPr>
      </w:pPr>
      <w:r w:rsidRPr="00F933C1">
        <w:rPr>
          <w:rFonts w:ascii="Times New Roman" w:hAnsi="Times New Roman" w:cs="Times New Roman"/>
          <w:b/>
        </w:rPr>
        <w:t>6.2.</w:t>
      </w:r>
      <w:r w:rsidRPr="00F933C1">
        <w:rPr>
          <w:rFonts w:ascii="Times New Roman" w:hAnsi="Times New Roman" w:cs="Times New Roman"/>
        </w:rPr>
        <w:t xml:space="preserve"> İşbu Protokol kapsamında Üniversite’ye ve Mikro Yazılım’a tanınan yükümlülükler, her iki tarafın birbirinin temsilcisi veya vekili olarak hareket edeceği şeklinde yorumlanamaz. Üniversite ve Mikro Yazılım, onay almadan hiçbir suret veya şekilde birbirlerinin adına hareket edemez ve taahhütte bulunamaz.</w:t>
      </w:r>
    </w:p>
    <w:p w14:paraId="55658BC1" w14:textId="3DB19056" w:rsidR="00DD0CC8" w:rsidRPr="00F933C1" w:rsidRDefault="00DD0CC8" w:rsidP="004452DE">
      <w:pPr>
        <w:autoSpaceDE w:val="0"/>
        <w:autoSpaceDN w:val="0"/>
        <w:adjustRightInd w:val="0"/>
        <w:spacing w:after="120" w:line="240" w:lineRule="auto"/>
        <w:rPr>
          <w:rFonts w:ascii="Times New Roman" w:hAnsi="Times New Roman" w:cs="Times New Roman"/>
        </w:rPr>
      </w:pPr>
      <w:r w:rsidRPr="00F933C1">
        <w:rPr>
          <w:rFonts w:ascii="Times New Roman" w:hAnsi="Times New Roman" w:cs="Times New Roman"/>
          <w:b/>
        </w:rPr>
        <w:t>6.3.</w:t>
      </w:r>
      <w:r w:rsidRPr="00F933C1">
        <w:rPr>
          <w:rFonts w:ascii="Times New Roman" w:hAnsi="Times New Roman" w:cs="Times New Roman"/>
        </w:rPr>
        <w:t xml:space="preserve"> Mikro Yazılım, işbu protokol sebebiyle </w:t>
      </w:r>
      <w:r w:rsidR="00A507C1">
        <w:rPr>
          <w:rFonts w:ascii="Times New Roman" w:hAnsi="Times New Roman" w:cs="Times New Roman"/>
        </w:rPr>
        <w:t>Muş Alparslan</w:t>
      </w:r>
      <w:r w:rsidR="006F7B70">
        <w:rPr>
          <w:rFonts w:ascii="Times New Roman" w:hAnsi="Times New Roman" w:cs="Times New Roman"/>
        </w:rPr>
        <w:t xml:space="preserve"> Üniversitesi</w:t>
      </w:r>
      <w:r>
        <w:rPr>
          <w:rFonts w:ascii="Times New Roman" w:hAnsi="Times New Roman" w:cs="Times New Roman"/>
        </w:rPr>
        <w:t>’nden</w:t>
      </w:r>
      <w:r w:rsidRPr="00F933C1">
        <w:rPr>
          <w:rFonts w:ascii="Times New Roman" w:hAnsi="Times New Roman" w:cs="Times New Roman"/>
        </w:rPr>
        <w:t xml:space="preserve"> herhangi bir ücret, hak</w:t>
      </w:r>
      <w:r w:rsidR="00695193">
        <w:rPr>
          <w:rFonts w:ascii="Times New Roman" w:hAnsi="Times New Roman" w:cs="Times New Roman"/>
        </w:rPr>
        <w:t xml:space="preserve"> </w:t>
      </w:r>
      <w:r w:rsidRPr="00F933C1">
        <w:rPr>
          <w:rFonts w:ascii="Times New Roman" w:hAnsi="Times New Roman" w:cs="Times New Roman"/>
        </w:rPr>
        <w:t>ve alacak talep etmeyeceğini kabul, beyan ve taahhüt eder.</w:t>
      </w:r>
      <w:r>
        <w:rPr>
          <w:rFonts w:ascii="Times New Roman" w:hAnsi="Times New Roman" w:cs="Times New Roman"/>
        </w:rPr>
        <w:t xml:space="preserve"> </w:t>
      </w:r>
      <w:r w:rsidR="00A507C1">
        <w:rPr>
          <w:rFonts w:ascii="Times New Roman" w:hAnsi="Times New Roman" w:cs="Times New Roman"/>
        </w:rPr>
        <w:t>Muş Alparslan</w:t>
      </w:r>
      <w:r w:rsidR="006F7B70">
        <w:rPr>
          <w:rFonts w:ascii="Times New Roman" w:hAnsi="Times New Roman" w:cs="Times New Roman"/>
        </w:rPr>
        <w:t xml:space="preserve"> Üniversitesi</w:t>
      </w:r>
      <w:r>
        <w:rPr>
          <w:rFonts w:ascii="Times New Roman" w:hAnsi="Times New Roman" w:cs="Times New Roman"/>
        </w:rPr>
        <w:t>,</w:t>
      </w:r>
      <w:r w:rsidR="00D3445F">
        <w:rPr>
          <w:rFonts w:ascii="Times New Roman" w:hAnsi="Times New Roman" w:cs="Times New Roman"/>
        </w:rPr>
        <w:t xml:space="preserve"> </w:t>
      </w:r>
      <w:r>
        <w:rPr>
          <w:rFonts w:ascii="Times New Roman" w:hAnsi="Times New Roman" w:cs="Times New Roman"/>
        </w:rPr>
        <w:t>işbu protokol sebebiyle Mikro Yazılım’dan herhangi bir ücret, hak ve alacak talep etmeyeceğini kabul, beyan ve taahhüt eder.</w:t>
      </w:r>
    </w:p>
    <w:p w14:paraId="33AF4F71" w14:textId="77777777" w:rsidR="00DD0CC8" w:rsidRPr="009C3E7D" w:rsidRDefault="00DD0CC8" w:rsidP="004452DE">
      <w:pPr>
        <w:spacing w:line="240" w:lineRule="auto"/>
        <w:rPr>
          <w:rFonts w:ascii="Times New Roman" w:hAnsi="Times New Roman" w:cs="Times New Roman"/>
          <w:b/>
          <w:bCs/>
        </w:rPr>
      </w:pPr>
      <w:r w:rsidRPr="009C3E7D">
        <w:rPr>
          <w:rFonts w:ascii="Times New Roman" w:hAnsi="Times New Roman" w:cs="Times New Roman"/>
          <w:b/>
          <w:bCs/>
        </w:rPr>
        <w:t>Madde 7 – Fesih</w:t>
      </w:r>
    </w:p>
    <w:p w14:paraId="67878434" w14:textId="77777777" w:rsidR="00DD0CC8" w:rsidRPr="00F933C1" w:rsidRDefault="00DD0CC8" w:rsidP="004452DE">
      <w:pPr>
        <w:spacing w:line="240" w:lineRule="auto"/>
        <w:rPr>
          <w:rFonts w:ascii="Times New Roman" w:hAnsi="Times New Roman" w:cs="Times New Roman"/>
        </w:rPr>
      </w:pPr>
      <w:r w:rsidRPr="00F933C1">
        <w:rPr>
          <w:rFonts w:ascii="Times New Roman" w:hAnsi="Times New Roman" w:cs="Times New Roman"/>
        </w:rPr>
        <w:t>Taraflardan her biri, karşı Taraf’a 15 (on beş) gün önceden yazılı bildirimde bulunmak kaydıyla herhangi bir tazminat ve/veya cezai şart ödemeksizin Protokol’ü dilediği zaman sebep belirtmeksizin feshedebilir.</w:t>
      </w:r>
    </w:p>
    <w:p w14:paraId="54E7BD25" w14:textId="77777777" w:rsidR="00DD0CC8" w:rsidRPr="00F933C1" w:rsidRDefault="00DD0CC8" w:rsidP="004452DE">
      <w:pPr>
        <w:spacing w:line="240" w:lineRule="auto"/>
        <w:rPr>
          <w:rFonts w:ascii="Times New Roman" w:hAnsi="Times New Roman" w:cs="Times New Roman"/>
          <w:b/>
        </w:rPr>
      </w:pPr>
      <w:r w:rsidRPr="00F933C1">
        <w:rPr>
          <w:rFonts w:ascii="Times New Roman" w:hAnsi="Times New Roman" w:cs="Times New Roman"/>
          <w:b/>
        </w:rPr>
        <w:t>Madde 8 – Gizlilik</w:t>
      </w:r>
    </w:p>
    <w:p w14:paraId="595010C0" w14:textId="77777777" w:rsidR="00DD0CC8" w:rsidRPr="00F933C1" w:rsidRDefault="00DD0CC8" w:rsidP="004452DE">
      <w:pPr>
        <w:spacing w:line="240" w:lineRule="auto"/>
        <w:rPr>
          <w:rFonts w:ascii="Times New Roman" w:hAnsi="Times New Roman" w:cs="Times New Roman"/>
        </w:rPr>
      </w:pPr>
      <w:r w:rsidRPr="00F933C1">
        <w:rPr>
          <w:rFonts w:ascii="Times New Roman" w:hAnsi="Times New Roman" w:cs="Times New Roman"/>
          <w:b/>
          <w:bCs/>
        </w:rPr>
        <w:t>8.1.</w:t>
      </w:r>
      <w:r w:rsidRPr="00F933C1">
        <w:rPr>
          <w:rFonts w:ascii="Times New Roman" w:hAnsi="Times New Roman" w:cs="Times New Roman"/>
        </w:rPr>
        <w:t xml:space="preserve"> Taraflar işbu Protokol’ün ifası kapsamında birbirleri hakkında öğrenecekleri ticari değeri olsun olmasın her türlü gizli bilgiyi gizli tutacaklarını, saklayacaklarını, koruyacaklarını, doğrudan veya dolaylı olarak aralarındaki ilişkinin amaçları dışında kullanmayacaklarını, diğer Taraf’ın yazılı rızası olmaksızın ve yasal bir zorunluluk olmadıkça üçüncü kişilere açıklamamayı ve istihdam ettikleri yardımcı kişilerinin de bu hususa uymalarının sağlanması için ellerinden gelen önlemleri almayı, Protokol yürürlükte bulunduğu sürece veya sona erdikten sonra birbirleri ve birbirlerinin sorumlu şahısları aleyhinde herhangi bir beyanda bulunmayacaklarını ve gizli bilgileri ifşa etmeyeceklerini kabul ve taahhüt etmişlerdir.</w:t>
      </w:r>
    </w:p>
    <w:p w14:paraId="6F9F8D8F" w14:textId="77777777" w:rsidR="00DD0CC8" w:rsidRPr="00F933C1" w:rsidRDefault="00DD0CC8" w:rsidP="004452DE">
      <w:pPr>
        <w:pStyle w:val="Bodytext6"/>
        <w:spacing w:line="240" w:lineRule="auto"/>
        <w:jc w:val="left"/>
        <w:rPr>
          <w:rFonts w:ascii="Times New Roman" w:hAnsi="Times New Roman" w:cs="Times New Roman"/>
          <w:b w:val="0"/>
          <w:sz w:val="22"/>
          <w:szCs w:val="22"/>
        </w:rPr>
      </w:pPr>
      <w:r w:rsidRPr="00F933C1">
        <w:rPr>
          <w:rFonts w:ascii="Times New Roman" w:hAnsi="Times New Roman" w:cs="Times New Roman"/>
          <w:sz w:val="22"/>
          <w:szCs w:val="22"/>
        </w:rPr>
        <w:t>8.2.</w:t>
      </w:r>
      <w:r w:rsidRPr="00F933C1">
        <w:rPr>
          <w:rFonts w:ascii="Times New Roman" w:hAnsi="Times New Roman" w:cs="Times New Roman"/>
          <w:b w:val="0"/>
          <w:sz w:val="22"/>
          <w:szCs w:val="22"/>
        </w:rPr>
        <w:t xml:space="preserve"> Taraflar’ın bu gizlilik yükümlülüğü; (i) işbu Protokol’de yer alan yükümlülüklerin ihlali dışında herhangi bir yoldan genel itibarıyla kamuya mal olmuş bilgiler, (ii) bu Protokol’ün akdedilmesinden önce Taraflar’ca bilinen veya üçüncü bir şahıstan meşru yollarla alınmış bilgiler ve (iii) ilgili mevzuat ve yasal düzenlemeler çerçevesinde resmî kurumlar tarafından söz konusu gizli bilginin ifşa edilmesi talep edildiği durumlar açısından geçerli değildir. İlgili mevzuat çerçevesinde resmî kurumlar tarafından söz konusu gizli bilginin ifşa edilmesi talep edildiği takdirde, yasal olarak aksi bir düzenlemenin bulunduğu durumlar istisna olmak üzere derhal diğer tarafa haber verilecektir.</w:t>
      </w:r>
    </w:p>
    <w:p w14:paraId="6A58F312" w14:textId="77777777" w:rsidR="009217F8" w:rsidRDefault="009217F8" w:rsidP="004452DE">
      <w:pPr>
        <w:pStyle w:val="Bodytext6"/>
        <w:spacing w:before="120" w:after="120" w:line="240" w:lineRule="auto"/>
        <w:jc w:val="left"/>
        <w:outlineLvl w:val="0"/>
        <w:rPr>
          <w:rFonts w:ascii="Times New Roman" w:hAnsi="Times New Roman" w:cs="Times New Roman"/>
          <w:bCs w:val="0"/>
          <w:sz w:val="22"/>
          <w:szCs w:val="22"/>
        </w:rPr>
      </w:pPr>
    </w:p>
    <w:p w14:paraId="386AAF08" w14:textId="77777777" w:rsidR="009217F8" w:rsidRDefault="009217F8" w:rsidP="004452DE">
      <w:pPr>
        <w:pStyle w:val="Bodytext6"/>
        <w:spacing w:before="120" w:after="120" w:line="240" w:lineRule="auto"/>
        <w:jc w:val="left"/>
        <w:outlineLvl w:val="0"/>
        <w:rPr>
          <w:rFonts w:ascii="Times New Roman" w:hAnsi="Times New Roman" w:cs="Times New Roman"/>
          <w:bCs w:val="0"/>
          <w:sz w:val="22"/>
          <w:szCs w:val="22"/>
        </w:rPr>
      </w:pPr>
    </w:p>
    <w:p w14:paraId="570691CC" w14:textId="7171DE51" w:rsidR="00DD0CC8" w:rsidRPr="00F933C1" w:rsidRDefault="00DD0CC8" w:rsidP="004452DE">
      <w:pPr>
        <w:pStyle w:val="Bodytext6"/>
        <w:spacing w:before="120" w:after="120" w:line="240" w:lineRule="auto"/>
        <w:jc w:val="left"/>
        <w:outlineLvl w:val="0"/>
        <w:rPr>
          <w:rFonts w:ascii="Times New Roman" w:hAnsi="Times New Roman" w:cs="Times New Roman"/>
          <w:bCs w:val="0"/>
          <w:sz w:val="22"/>
          <w:szCs w:val="22"/>
        </w:rPr>
      </w:pPr>
      <w:r w:rsidRPr="00F933C1">
        <w:rPr>
          <w:rFonts w:ascii="Times New Roman" w:hAnsi="Times New Roman" w:cs="Times New Roman"/>
          <w:bCs w:val="0"/>
          <w:sz w:val="22"/>
          <w:szCs w:val="22"/>
        </w:rPr>
        <w:lastRenderedPageBreak/>
        <w:t>Madde 9- Kişisel Veri</w:t>
      </w:r>
    </w:p>
    <w:p w14:paraId="321419D9" w14:textId="77777777" w:rsidR="00DD0CC8" w:rsidRPr="00F933C1" w:rsidRDefault="00DD0CC8" w:rsidP="004452DE">
      <w:pPr>
        <w:pStyle w:val="Bodytext6"/>
        <w:spacing w:after="120" w:line="240" w:lineRule="auto"/>
        <w:jc w:val="left"/>
        <w:rPr>
          <w:rFonts w:ascii="Times New Roman" w:hAnsi="Times New Roman" w:cs="Times New Roman"/>
          <w:sz w:val="22"/>
          <w:szCs w:val="22"/>
        </w:rPr>
      </w:pPr>
      <w:r w:rsidRPr="00F933C1">
        <w:rPr>
          <w:rFonts w:ascii="Times New Roman" w:hAnsi="Times New Roman" w:cs="Times New Roman"/>
          <w:sz w:val="22"/>
          <w:szCs w:val="22"/>
        </w:rPr>
        <w:t>9.1.</w:t>
      </w:r>
      <w:r w:rsidRPr="00F933C1">
        <w:rPr>
          <w:rFonts w:ascii="Times New Roman" w:hAnsi="Times New Roman" w:cs="Times New Roman"/>
          <w:b w:val="0"/>
          <w:sz w:val="22"/>
          <w:szCs w:val="22"/>
        </w:rPr>
        <w:t>Taraflar, işbu Protokol’de yer alan gizlilik maddesi hükmü gereği kişisel bilgilerin gizliliğini korumak ve bilgi temininde güvenliği sağlamak üzere, Kişisel Bilgilerin kullanılmasında, “6698 Sayılı Kişisel Verilerin Korunması Kanunu'na” ve tamamen uluslararası alanda kabul edilen mahremiyet koruma standartlarına uymayı taahhüt etmektedirler. Taraflar işbu Protokol gereğince paylaşılan tüm bilgileri ve gerekse yapacakları kişisel verilerin işlenmesine ilişkin tüm eylemlerin/işlemlerin her zaman yürürlükte bulunan ilgili kanun ve düzenlemeler ile ileride yürürlüğe girebilecek olan kişisel verilerin korunması alanındaki her türlü mevzuata ve bunlarda yapılacak değişikliklere uygun olacağını kabul, beyan ve taahhüt ederler.</w:t>
      </w:r>
    </w:p>
    <w:p w14:paraId="48307266" w14:textId="77777777" w:rsidR="00DD0CC8" w:rsidRPr="00F933C1" w:rsidRDefault="00DD0CC8" w:rsidP="004452DE">
      <w:pPr>
        <w:pStyle w:val="Bodytext6"/>
        <w:spacing w:line="240" w:lineRule="auto"/>
        <w:jc w:val="left"/>
        <w:rPr>
          <w:rFonts w:ascii="Times New Roman" w:hAnsi="Times New Roman" w:cs="Times New Roman"/>
          <w:sz w:val="22"/>
          <w:szCs w:val="22"/>
        </w:rPr>
      </w:pPr>
      <w:r w:rsidRPr="00F933C1">
        <w:rPr>
          <w:rFonts w:ascii="Times New Roman" w:hAnsi="Times New Roman" w:cs="Times New Roman"/>
          <w:sz w:val="22"/>
          <w:szCs w:val="22"/>
        </w:rPr>
        <w:t>9.2.</w:t>
      </w:r>
      <w:r w:rsidRPr="00F933C1">
        <w:rPr>
          <w:rFonts w:ascii="Times New Roman" w:hAnsi="Times New Roman" w:cs="Times New Roman"/>
          <w:b w:val="0"/>
          <w:sz w:val="22"/>
          <w:szCs w:val="22"/>
        </w:rPr>
        <w:t xml:space="preserve"> Taraflar, kişisel verilere gerek kendi personeli gerek yardımcı şahısları tarafından ve gerekse üçüncü taraflarca yetkisiz erişilmesini ve Kişisel Verilerin işlenmesini, aktarımı, amacı dışında kullanılmasını engelleyecek şekilde hukuki, teknik ve çevresel olarak tüm gerekli önlemleri almakla yükümlü olduklarını, bu kapsamda alınacak önlemlerin her halükarda yürürlükteki mevzuat veya benzer alanlarda faaliyet gösteren basiretli bir tacir tarafından nezdinde saklanan Kişisel Verilerin güvenliği için alınan önlemlerden daha az olmayacağını, KVKK m.12 f.2 gereğince kişisel verilerin güvenliğinin sağlanması konusunda sorumlu olduklarını kabul, beyan ve taahhüt ederler.</w:t>
      </w:r>
    </w:p>
    <w:p w14:paraId="05A1815C" w14:textId="77777777" w:rsidR="00DD0CC8" w:rsidRPr="00F933C1" w:rsidRDefault="00DD0CC8" w:rsidP="004452DE">
      <w:pPr>
        <w:spacing w:after="0" w:line="240" w:lineRule="auto"/>
        <w:rPr>
          <w:rFonts w:ascii="Times New Roman" w:eastAsia="Times New Roman" w:hAnsi="Times New Roman" w:cs="Times New Roman"/>
          <w:color w:val="000000"/>
        </w:rPr>
      </w:pPr>
    </w:p>
    <w:p w14:paraId="1FEC52C8" w14:textId="77777777" w:rsidR="00DD0CC8" w:rsidRPr="00F933C1" w:rsidRDefault="00DD0CC8" w:rsidP="004452DE">
      <w:pPr>
        <w:pStyle w:val="Bodytext6"/>
        <w:spacing w:line="240" w:lineRule="auto"/>
        <w:jc w:val="left"/>
        <w:rPr>
          <w:rFonts w:ascii="Times New Roman" w:hAnsi="Times New Roman" w:cs="Times New Roman"/>
          <w:b w:val="0"/>
          <w:sz w:val="22"/>
          <w:szCs w:val="22"/>
        </w:rPr>
      </w:pPr>
      <w:r w:rsidRPr="00F933C1">
        <w:rPr>
          <w:rFonts w:ascii="Times New Roman" w:hAnsi="Times New Roman" w:cs="Times New Roman"/>
          <w:sz w:val="22"/>
          <w:szCs w:val="22"/>
        </w:rPr>
        <w:t>9.3.</w:t>
      </w:r>
      <w:r w:rsidRPr="00F933C1">
        <w:rPr>
          <w:rFonts w:ascii="Times New Roman" w:hAnsi="Times New Roman" w:cs="Times New Roman"/>
          <w:b w:val="0"/>
          <w:sz w:val="22"/>
          <w:szCs w:val="22"/>
        </w:rPr>
        <w:t xml:space="preserve"> Taraflar, tüm kişisel verileri işbu Protokol süresince ve Protokol’ün sona ermesinden itibaren süresiz olarak gizli tutmayı; işlenen kişisel verileri sadece işbu Protokol’ün ifası amacıyla kullanmayı, başka amaçlarla kullanmamayı ve ilgili mevzuatta öngörülen haller dışında kişisel verileri bu Protokol gereği paylaşılan tüm bilgileri, önceden yazılı şekilde karşı Tarafın onayını almadan hiçbir şekilde 3. kişilere ifşa etmemeyi ya da aktarmamayı, çoğaltmamayı ve kopyalamamayı kabul, beyan ve taahhüt ederler.</w:t>
      </w:r>
    </w:p>
    <w:p w14:paraId="48308A83" w14:textId="77777777" w:rsidR="00DD0CC8" w:rsidRPr="00F933C1" w:rsidRDefault="00DD0CC8" w:rsidP="004452DE">
      <w:pPr>
        <w:spacing w:before="120" w:after="120" w:line="240" w:lineRule="auto"/>
        <w:rPr>
          <w:rFonts w:ascii="Times New Roman" w:hAnsi="Times New Roman" w:cs="Times New Roman"/>
          <w:b/>
        </w:rPr>
      </w:pPr>
      <w:r w:rsidRPr="00F933C1">
        <w:rPr>
          <w:rFonts w:ascii="Times New Roman" w:hAnsi="Times New Roman" w:cs="Times New Roman"/>
          <w:b/>
        </w:rPr>
        <w:t>Madde 10 – Mücbir Sebep</w:t>
      </w:r>
    </w:p>
    <w:p w14:paraId="093EA4DA" w14:textId="77777777" w:rsidR="00DD0CC8" w:rsidRPr="00F933C1" w:rsidRDefault="00DD0CC8" w:rsidP="004452DE">
      <w:pPr>
        <w:spacing w:after="80"/>
        <w:rPr>
          <w:rFonts w:ascii="Times New Roman" w:hAnsi="Times New Roman" w:cs="Times New Roman"/>
          <w:noProof/>
        </w:rPr>
      </w:pPr>
      <w:r w:rsidRPr="00F933C1">
        <w:rPr>
          <w:rFonts w:ascii="Times New Roman" w:hAnsi="Times New Roman" w:cs="Times New Roman"/>
          <w:noProof/>
        </w:rPr>
        <w:t>Taraflar’dan hiçbiri diğerine karşı, kendi kontrolünde olmayan; tabii afetler, yangın, patlamalar, iç savaşlar, savaşlar, ayaklanmalar, halk hareketleri, seferberlik ilanı, grev, lokavt ve salgın hastalıklar ve Taraflar’dan herhangi birinin yetersizliğinden kaynaklanmamak kaydıyla herhangi bir resmi makamın yasama ve idari işlemleri gibi sebeplerden (birlikte “</w:t>
      </w:r>
      <w:r w:rsidRPr="00F933C1">
        <w:rPr>
          <w:rFonts w:ascii="Times New Roman" w:hAnsi="Times New Roman" w:cs="Times New Roman"/>
          <w:b/>
          <w:bCs/>
          <w:noProof/>
        </w:rPr>
        <w:t>Mücbir Sebep</w:t>
      </w:r>
      <w:r w:rsidRPr="00F933C1">
        <w:rPr>
          <w:rFonts w:ascii="Times New Roman" w:hAnsi="Times New Roman" w:cs="Times New Roman"/>
          <w:noProof/>
        </w:rPr>
        <w:t>” olarak anılacaktır) kaynaklanan ve doğrudan akdi yükümlülüklerini yerine getirmesini imkansız hale getiren ve/veya Taraflar’ın bu Sözleşme kapsamındaki faaliyetlerini engelleyen söz konusu sebeplerin devamı süresince, bu Sözleşme çerçevesindeki yükümlülüklerini ifa edememekten veya ifada gecikmeden dolayı sorumlu değildir. Mücbir Sebep’e maruz kalan Taraf derhal diğer Taraf’a bu durumu, etkilerini ve tahmini süresini yazılı olarak bildirecek ve bir an önce Mücbir Sebep’in olumsuz etkilerini bertaraf etmek, edimlerini eskisi gibi ifa etmek ve taahhütlerine uymak için öngörülen işlemleri yerine getirecektir. Mücbir sebep halinin 30 (otuz) günden fazla sürmesi halinde Taraflar’ın anlaşarak Sözleşme’yi feshetme hakkı haizdir. Böyle bir durumda Taraflar, fesih tarihine kadar doğmuş olan hak ve alacaklar haricinde, birbirlerinden gider, tazminat veya diğer bir ad altında herhangi bir bedel talep etmeyeceklerdir.</w:t>
      </w:r>
    </w:p>
    <w:p w14:paraId="4346E9D4" w14:textId="77777777" w:rsidR="00DD0CC8" w:rsidRPr="00F933C1" w:rsidRDefault="00DD0CC8" w:rsidP="004452DE">
      <w:pPr>
        <w:spacing w:before="120" w:line="240" w:lineRule="auto"/>
        <w:rPr>
          <w:rFonts w:ascii="Times New Roman" w:hAnsi="Times New Roman" w:cs="Times New Roman"/>
          <w:b/>
        </w:rPr>
      </w:pPr>
      <w:r w:rsidRPr="00F933C1">
        <w:rPr>
          <w:rFonts w:ascii="Times New Roman" w:hAnsi="Times New Roman" w:cs="Times New Roman"/>
          <w:b/>
        </w:rPr>
        <w:t>Madde 1</w:t>
      </w:r>
      <w:r>
        <w:rPr>
          <w:rFonts w:ascii="Times New Roman" w:hAnsi="Times New Roman" w:cs="Times New Roman"/>
          <w:b/>
        </w:rPr>
        <w:t>1</w:t>
      </w:r>
      <w:r w:rsidRPr="00F933C1">
        <w:rPr>
          <w:rFonts w:ascii="Times New Roman" w:hAnsi="Times New Roman" w:cs="Times New Roman"/>
          <w:b/>
        </w:rPr>
        <w:t xml:space="preserve"> – Devir Yasağı</w:t>
      </w:r>
    </w:p>
    <w:p w14:paraId="1285516B" w14:textId="77777777" w:rsidR="00DD0CC8" w:rsidRPr="00F933C1" w:rsidRDefault="00DD0CC8" w:rsidP="004452DE">
      <w:pPr>
        <w:spacing w:line="240" w:lineRule="auto"/>
        <w:rPr>
          <w:rFonts w:ascii="Times New Roman" w:hAnsi="Times New Roman" w:cs="Times New Roman"/>
          <w:b/>
        </w:rPr>
      </w:pPr>
      <w:r w:rsidRPr="00F933C1">
        <w:rPr>
          <w:rFonts w:ascii="Times New Roman" w:hAnsi="Times New Roman" w:cs="Times New Roman"/>
        </w:rPr>
        <w:t>Taraflardan hiçbiri, diğer tarafın yazılı muvafakati olmaksızın bu Protokol’ü ve işbu Protokol’deki yükümlülüklerini, hak ve alacaklarını kısmen veya tamamen gerçek veya tüzel üçüncü bir şahsa devir ve temlik edemez.</w:t>
      </w:r>
    </w:p>
    <w:p w14:paraId="1F9142D3" w14:textId="77777777" w:rsidR="00DD0CC8" w:rsidRPr="00F933C1" w:rsidRDefault="00DD0CC8" w:rsidP="004452DE">
      <w:pPr>
        <w:spacing w:line="240" w:lineRule="auto"/>
        <w:rPr>
          <w:rFonts w:ascii="Times New Roman" w:hAnsi="Times New Roman" w:cs="Times New Roman"/>
          <w:b/>
        </w:rPr>
      </w:pPr>
      <w:r w:rsidRPr="00F933C1">
        <w:rPr>
          <w:rFonts w:ascii="Times New Roman" w:hAnsi="Times New Roman" w:cs="Times New Roman"/>
          <w:b/>
        </w:rPr>
        <w:t>Madde 1</w:t>
      </w:r>
      <w:r>
        <w:rPr>
          <w:rFonts w:ascii="Times New Roman" w:hAnsi="Times New Roman" w:cs="Times New Roman"/>
          <w:b/>
        </w:rPr>
        <w:t>2</w:t>
      </w:r>
      <w:r w:rsidRPr="00F933C1">
        <w:rPr>
          <w:rFonts w:ascii="Times New Roman" w:hAnsi="Times New Roman" w:cs="Times New Roman"/>
          <w:b/>
        </w:rPr>
        <w:t xml:space="preserve"> – Uyuşmazlıkların Çözümü</w:t>
      </w:r>
    </w:p>
    <w:p w14:paraId="22BD6109" w14:textId="23CA35C8" w:rsidR="00DD0CC8" w:rsidRPr="00F933C1" w:rsidRDefault="00DD0CC8" w:rsidP="004452DE">
      <w:pPr>
        <w:spacing w:line="240" w:lineRule="auto"/>
        <w:rPr>
          <w:rFonts w:ascii="Times New Roman" w:hAnsi="Times New Roman" w:cs="Times New Roman"/>
          <w:b/>
        </w:rPr>
      </w:pPr>
      <w:r w:rsidRPr="00F933C1">
        <w:rPr>
          <w:rFonts w:ascii="Times New Roman" w:hAnsi="Times New Roman" w:cs="Times New Roman"/>
        </w:rPr>
        <w:t>Protok</w:t>
      </w:r>
      <w:r w:rsidR="009514B4">
        <w:rPr>
          <w:rFonts w:ascii="Times New Roman" w:hAnsi="Times New Roman" w:cs="Times New Roman"/>
        </w:rPr>
        <w:t>o</w:t>
      </w:r>
      <w:r w:rsidRPr="00F933C1">
        <w:rPr>
          <w:rFonts w:ascii="Times New Roman" w:hAnsi="Times New Roman" w:cs="Times New Roman"/>
        </w:rPr>
        <w:t>l’ün uygulanmasından kaynaklanan ve karşılıklı müzakereler yolu ile halledilemeyen ihtilafların çözümün</w:t>
      </w:r>
      <w:r>
        <w:rPr>
          <w:rFonts w:ascii="Times New Roman" w:hAnsi="Times New Roman" w:cs="Times New Roman"/>
        </w:rPr>
        <w:t xml:space="preserve">de İstanbul </w:t>
      </w:r>
      <w:r w:rsidRPr="00F933C1">
        <w:rPr>
          <w:rFonts w:ascii="Times New Roman" w:hAnsi="Times New Roman" w:cs="Times New Roman"/>
        </w:rPr>
        <w:t>Mahkemeleri</w:t>
      </w:r>
      <w:r>
        <w:rPr>
          <w:rFonts w:ascii="Times New Roman" w:hAnsi="Times New Roman" w:cs="Times New Roman"/>
        </w:rPr>
        <w:t>-İcra Daireleri</w:t>
      </w:r>
      <w:r w:rsidRPr="00F933C1">
        <w:rPr>
          <w:rFonts w:ascii="Times New Roman" w:hAnsi="Times New Roman" w:cs="Times New Roman"/>
        </w:rPr>
        <w:t xml:space="preserve"> yetkili olacaktır.</w:t>
      </w:r>
    </w:p>
    <w:p w14:paraId="2102E21A" w14:textId="77777777" w:rsidR="009217F8" w:rsidRDefault="009217F8" w:rsidP="004452DE">
      <w:pPr>
        <w:spacing w:line="240" w:lineRule="auto"/>
        <w:rPr>
          <w:rFonts w:ascii="Times New Roman" w:hAnsi="Times New Roman" w:cs="Times New Roman"/>
          <w:b/>
        </w:rPr>
      </w:pPr>
    </w:p>
    <w:p w14:paraId="123DC9E4" w14:textId="77777777" w:rsidR="009217F8" w:rsidRDefault="009217F8" w:rsidP="004452DE">
      <w:pPr>
        <w:spacing w:line="240" w:lineRule="auto"/>
        <w:rPr>
          <w:rFonts w:ascii="Times New Roman" w:hAnsi="Times New Roman" w:cs="Times New Roman"/>
          <w:b/>
        </w:rPr>
      </w:pPr>
    </w:p>
    <w:p w14:paraId="578AB28A" w14:textId="77777777" w:rsidR="009217F8" w:rsidRDefault="009217F8" w:rsidP="004452DE">
      <w:pPr>
        <w:spacing w:line="240" w:lineRule="auto"/>
        <w:rPr>
          <w:rFonts w:ascii="Times New Roman" w:hAnsi="Times New Roman" w:cs="Times New Roman"/>
          <w:b/>
        </w:rPr>
      </w:pPr>
    </w:p>
    <w:p w14:paraId="56405B94" w14:textId="6776E70C" w:rsidR="00DD0CC8" w:rsidRPr="00F933C1" w:rsidRDefault="00DD0CC8" w:rsidP="004452DE">
      <w:pPr>
        <w:spacing w:line="240" w:lineRule="auto"/>
        <w:rPr>
          <w:rFonts w:ascii="Times New Roman" w:hAnsi="Times New Roman" w:cs="Times New Roman"/>
          <w:b/>
        </w:rPr>
      </w:pPr>
      <w:r w:rsidRPr="00F933C1">
        <w:rPr>
          <w:rFonts w:ascii="Times New Roman" w:hAnsi="Times New Roman" w:cs="Times New Roman"/>
          <w:b/>
        </w:rPr>
        <w:lastRenderedPageBreak/>
        <w:t>Madde 1</w:t>
      </w:r>
      <w:r>
        <w:rPr>
          <w:rFonts w:ascii="Times New Roman" w:hAnsi="Times New Roman" w:cs="Times New Roman"/>
          <w:b/>
        </w:rPr>
        <w:t>3</w:t>
      </w:r>
      <w:r w:rsidRPr="00F933C1">
        <w:rPr>
          <w:rFonts w:ascii="Times New Roman" w:hAnsi="Times New Roman" w:cs="Times New Roman"/>
          <w:b/>
        </w:rPr>
        <w:t xml:space="preserve"> – Yürürlük ve Geçerlilik</w:t>
      </w:r>
    </w:p>
    <w:p w14:paraId="7E061747" w14:textId="4769935E" w:rsidR="00DD0CC8" w:rsidRPr="00F933C1" w:rsidRDefault="00DD0CC8" w:rsidP="004452DE">
      <w:pPr>
        <w:spacing w:line="240" w:lineRule="auto"/>
        <w:rPr>
          <w:rFonts w:ascii="Times New Roman" w:hAnsi="Times New Roman" w:cs="Times New Roman"/>
          <w:b/>
        </w:rPr>
      </w:pPr>
      <w:r w:rsidRPr="00F933C1">
        <w:rPr>
          <w:rFonts w:ascii="Times New Roman" w:hAnsi="Times New Roman" w:cs="Times New Roman"/>
          <w:b/>
        </w:rPr>
        <w:t>1</w:t>
      </w:r>
      <w:r>
        <w:rPr>
          <w:rFonts w:ascii="Times New Roman" w:hAnsi="Times New Roman" w:cs="Times New Roman"/>
          <w:b/>
        </w:rPr>
        <w:t>3</w:t>
      </w:r>
      <w:r w:rsidRPr="00F933C1">
        <w:rPr>
          <w:rFonts w:ascii="Times New Roman" w:hAnsi="Times New Roman" w:cs="Times New Roman"/>
          <w:b/>
        </w:rPr>
        <w:t>.1</w:t>
      </w:r>
      <w:r w:rsidRPr="00F933C1">
        <w:rPr>
          <w:rFonts w:ascii="Times New Roman" w:hAnsi="Times New Roman" w:cs="Times New Roman"/>
        </w:rPr>
        <w:t xml:space="preserve"> İşbu Protokol taraflarca onaylandıktan sonra her iki tarafın yetkililerinin imzaladığı tarihten itibaren yürürlüğe girecek ve 202</w:t>
      </w:r>
      <w:r w:rsidR="00D3445F">
        <w:rPr>
          <w:rFonts w:ascii="Times New Roman" w:hAnsi="Times New Roman" w:cs="Times New Roman"/>
        </w:rPr>
        <w:t>2</w:t>
      </w:r>
      <w:r w:rsidRPr="00F933C1">
        <w:rPr>
          <w:rFonts w:ascii="Times New Roman" w:hAnsi="Times New Roman" w:cs="Times New Roman"/>
        </w:rPr>
        <w:t>-2</w:t>
      </w:r>
      <w:r w:rsidR="004243AC">
        <w:rPr>
          <w:rFonts w:ascii="Times New Roman" w:hAnsi="Times New Roman" w:cs="Times New Roman"/>
        </w:rPr>
        <w:t>3</w:t>
      </w:r>
      <w:r w:rsidRPr="00F933C1">
        <w:rPr>
          <w:rFonts w:ascii="Times New Roman" w:hAnsi="Times New Roman" w:cs="Times New Roman"/>
        </w:rPr>
        <w:t xml:space="preserve"> akademik yılı boyunca geçerli olmakla birlikte süresi sonunda kendiliğinden sona erecektir. Sürenin sonunda Taraflar karşılıklı mutabakata vararak yazılı şekilde işbu Protokol’ü uzatabileceklerdir. Protokol süresince, Taraflar’dan biri diğer tarafa bir ay önceden yazılı ihbarda bulunmak kaydıyla Protokol’ü her zaman tek taraflı olarak tazminatsız sona erdirebilecektir.</w:t>
      </w:r>
    </w:p>
    <w:p w14:paraId="4AB7E8D1" w14:textId="77777777" w:rsidR="00DD0CC8" w:rsidRPr="00F933C1" w:rsidRDefault="00DD0CC8" w:rsidP="004452DE">
      <w:pPr>
        <w:spacing w:line="240" w:lineRule="auto"/>
        <w:rPr>
          <w:rFonts w:ascii="Times New Roman" w:hAnsi="Times New Roman" w:cs="Times New Roman"/>
        </w:rPr>
      </w:pPr>
      <w:r w:rsidRPr="00F933C1">
        <w:rPr>
          <w:rFonts w:ascii="Times New Roman" w:hAnsi="Times New Roman" w:cs="Times New Roman"/>
          <w:b/>
        </w:rPr>
        <w:t>1</w:t>
      </w:r>
      <w:r>
        <w:rPr>
          <w:rFonts w:ascii="Times New Roman" w:hAnsi="Times New Roman" w:cs="Times New Roman"/>
          <w:b/>
        </w:rPr>
        <w:t>3</w:t>
      </w:r>
      <w:r w:rsidRPr="00F933C1">
        <w:rPr>
          <w:rFonts w:ascii="Times New Roman" w:hAnsi="Times New Roman" w:cs="Times New Roman"/>
          <w:b/>
        </w:rPr>
        <w:t>.2</w:t>
      </w:r>
      <w:r w:rsidRPr="00F933C1">
        <w:rPr>
          <w:rFonts w:ascii="Times New Roman" w:hAnsi="Times New Roman" w:cs="Times New Roman"/>
        </w:rPr>
        <w:t xml:space="preserve"> Mikro Yazılım; dönemsel iş yoğunluğundan ötürü eğitmen ve teknik destek konularında yaşanacak gecikmelerden Üniversite’ye 3 gün önce bildir</w:t>
      </w:r>
      <w:r w:rsidR="007B083C">
        <w:rPr>
          <w:rFonts w:ascii="Times New Roman" w:hAnsi="Times New Roman" w:cs="Times New Roman"/>
        </w:rPr>
        <w:t>mesi halinde sorumlu tutulamaz.</w:t>
      </w:r>
    </w:p>
    <w:p w14:paraId="0C6B74AB" w14:textId="77777777" w:rsidR="00DD0CC8" w:rsidRPr="00F933C1" w:rsidRDefault="00DD0CC8" w:rsidP="004452DE">
      <w:pPr>
        <w:spacing w:line="240" w:lineRule="auto"/>
        <w:rPr>
          <w:rFonts w:ascii="Times New Roman" w:hAnsi="Times New Roman" w:cs="Times New Roman"/>
        </w:rPr>
      </w:pPr>
      <w:r w:rsidRPr="00F933C1">
        <w:rPr>
          <w:rFonts w:ascii="Times New Roman" w:hAnsi="Times New Roman" w:cs="Times New Roman"/>
          <w:b/>
        </w:rPr>
        <w:t>1</w:t>
      </w:r>
      <w:r>
        <w:rPr>
          <w:rFonts w:ascii="Times New Roman" w:hAnsi="Times New Roman" w:cs="Times New Roman"/>
          <w:b/>
        </w:rPr>
        <w:t>3</w:t>
      </w:r>
      <w:r w:rsidRPr="00F933C1">
        <w:rPr>
          <w:rFonts w:ascii="Times New Roman" w:hAnsi="Times New Roman" w:cs="Times New Roman"/>
          <w:b/>
        </w:rPr>
        <w:t>.3</w:t>
      </w:r>
      <w:r w:rsidRPr="00F933C1">
        <w:rPr>
          <w:rFonts w:ascii="Times New Roman" w:hAnsi="Times New Roman" w:cs="Times New Roman"/>
        </w:rPr>
        <w:t xml:space="preserve"> Eğitim destek ve/veya bilimsel faaliyetin yürütebilmesi için üçüncü bir kurum ile işbirliği yapılması gerektiği durumda üçüncü kuruluşların iş birliğine dâhil edilmesi işbu Protokol’ün taraflarının karşılıklı ve yazılı onayı ile mümkün olabilir.</w:t>
      </w:r>
    </w:p>
    <w:p w14:paraId="11677654" w14:textId="77777777" w:rsidR="00DD0CC8" w:rsidRPr="00F933C1" w:rsidRDefault="00DD0CC8" w:rsidP="004452DE">
      <w:pPr>
        <w:spacing w:line="240" w:lineRule="auto"/>
        <w:rPr>
          <w:rFonts w:ascii="Times New Roman" w:hAnsi="Times New Roman" w:cs="Times New Roman"/>
        </w:rPr>
      </w:pPr>
      <w:r w:rsidRPr="00F933C1">
        <w:rPr>
          <w:rFonts w:ascii="Times New Roman" w:hAnsi="Times New Roman" w:cs="Times New Roman"/>
          <w:b/>
        </w:rPr>
        <w:t>1</w:t>
      </w:r>
      <w:r>
        <w:rPr>
          <w:rFonts w:ascii="Times New Roman" w:hAnsi="Times New Roman" w:cs="Times New Roman"/>
          <w:b/>
        </w:rPr>
        <w:t>3</w:t>
      </w:r>
      <w:r w:rsidRPr="00F933C1">
        <w:rPr>
          <w:rFonts w:ascii="Times New Roman" w:hAnsi="Times New Roman" w:cs="Times New Roman"/>
          <w:b/>
        </w:rPr>
        <w:t>.4</w:t>
      </w:r>
      <w:r w:rsidRPr="00F933C1">
        <w:rPr>
          <w:rFonts w:ascii="Times New Roman" w:hAnsi="Times New Roman" w:cs="Times New Roman"/>
        </w:rPr>
        <w:t xml:space="preserve"> Kurumların adres değişikliği hallerinde Protokol hükümleri etkilenmez ancak adres değişikliği yapan taraf yeni adresini 7 iş günü içerisinde diğer tarafa yazılı olarak bildirecektir.</w:t>
      </w:r>
    </w:p>
    <w:p w14:paraId="49331C74" w14:textId="77777777" w:rsidR="00DD0CC8" w:rsidRPr="00F933C1" w:rsidRDefault="00DD0CC8" w:rsidP="004452DE">
      <w:pPr>
        <w:spacing w:line="240" w:lineRule="auto"/>
        <w:rPr>
          <w:rFonts w:ascii="Times New Roman" w:hAnsi="Times New Roman" w:cs="Times New Roman"/>
        </w:rPr>
      </w:pPr>
      <w:r w:rsidRPr="00F933C1">
        <w:rPr>
          <w:rFonts w:ascii="Times New Roman" w:hAnsi="Times New Roman" w:cs="Times New Roman"/>
          <w:b/>
        </w:rPr>
        <w:t>1</w:t>
      </w:r>
      <w:r>
        <w:rPr>
          <w:rFonts w:ascii="Times New Roman" w:hAnsi="Times New Roman" w:cs="Times New Roman"/>
          <w:b/>
        </w:rPr>
        <w:t>3</w:t>
      </w:r>
      <w:r w:rsidRPr="00F933C1">
        <w:rPr>
          <w:rFonts w:ascii="Times New Roman" w:hAnsi="Times New Roman" w:cs="Times New Roman"/>
          <w:b/>
        </w:rPr>
        <w:t>.5</w:t>
      </w:r>
      <w:r w:rsidRPr="00F933C1">
        <w:rPr>
          <w:rFonts w:ascii="Times New Roman" w:hAnsi="Times New Roman" w:cs="Times New Roman"/>
        </w:rPr>
        <w:t xml:space="preserve"> İşbu Protokol Tarafların karşılıklı onayı ile yazılı şekilde olmak kaydıyla değiştirile</w:t>
      </w:r>
      <w:r>
        <w:rPr>
          <w:rFonts w:ascii="Times New Roman" w:hAnsi="Times New Roman" w:cs="Times New Roman"/>
        </w:rPr>
        <w:t xml:space="preserve">bilir. Sona erdirilebilir. </w:t>
      </w:r>
      <w:r w:rsidRPr="00F933C1">
        <w:rPr>
          <w:rFonts w:ascii="Times New Roman" w:hAnsi="Times New Roman" w:cs="Times New Roman"/>
        </w:rPr>
        <w:t>Taraflar, işbu protokolde yer alan tüm kayıt ve şartları gözden geçirerek __/__/____</w:t>
      </w:r>
      <w:r>
        <w:rPr>
          <w:rFonts w:ascii="Times New Roman" w:hAnsi="Times New Roman" w:cs="Times New Roman"/>
        </w:rPr>
        <w:t xml:space="preserve"> </w:t>
      </w:r>
      <w:r w:rsidRPr="00F933C1">
        <w:rPr>
          <w:rFonts w:ascii="Times New Roman" w:hAnsi="Times New Roman" w:cs="Times New Roman"/>
        </w:rPr>
        <w:t>tarihinde işbu Protokol’ü imzalamışlardır. İşbu Protokole ilişkin ayrıntılar, gerekli görüldüğü takdirde, ek protokoller yoluyla taraflarca belirlenecektir.</w:t>
      </w:r>
    </w:p>
    <w:p w14:paraId="48D760DC" w14:textId="77777777" w:rsidR="00DD0CC8" w:rsidRPr="00F933C1" w:rsidRDefault="00DD0CC8" w:rsidP="00DD0CC8">
      <w:pPr>
        <w:spacing w:line="240" w:lineRule="auto"/>
        <w:jc w:val="both"/>
        <w:rPr>
          <w:rFonts w:ascii="Times New Roman" w:hAnsi="Times New Roman" w:cs="Times New Roman"/>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5725"/>
      </w:tblGrid>
      <w:tr w:rsidR="005F361D" w:rsidRPr="00F933C1" w14:paraId="2A0BD116" w14:textId="77777777" w:rsidTr="00B86F54">
        <w:trPr>
          <w:trHeight w:val="536"/>
          <w:jc w:val="center"/>
        </w:trPr>
        <w:tc>
          <w:tcPr>
            <w:tcW w:w="2303" w:type="dxa"/>
          </w:tcPr>
          <w:p w14:paraId="3DBE7DC2" w14:textId="5C232C16" w:rsidR="005F361D" w:rsidRDefault="005F361D" w:rsidP="005F361D">
            <w:pPr>
              <w:spacing w:line="240" w:lineRule="auto"/>
              <w:jc w:val="center"/>
              <w:rPr>
                <w:rFonts w:ascii="Times New Roman" w:hAnsi="Times New Roman" w:cs="Times New Roman"/>
              </w:rPr>
            </w:pPr>
            <w:r>
              <w:rPr>
                <w:rFonts w:ascii="Times New Roman" w:hAnsi="Times New Roman" w:cs="Times New Roman"/>
              </w:rPr>
              <w:t xml:space="preserve">Muş Alparslan Üniversitesi </w:t>
            </w:r>
          </w:p>
          <w:p w14:paraId="27881BEA" w14:textId="77777777" w:rsidR="005F361D" w:rsidRDefault="005F361D" w:rsidP="005F361D">
            <w:pPr>
              <w:spacing w:line="240" w:lineRule="auto"/>
              <w:jc w:val="center"/>
              <w:rPr>
                <w:rFonts w:ascii="Times New Roman" w:hAnsi="Times New Roman" w:cs="Times New Roman"/>
              </w:rPr>
            </w:pPr>
            <w:r>
              <w:rPr>
                <w:rFonts w:ascii="Times New Roman" w:hAnsi="Times New Roman" w:cs="Times New Roman"/>
              </w:rPr>
              <w:t>Finans Bankacılık ve Sigortacılık Bölüm Başkanı</w:t>
            </w:r>
          </w:p>
          <w:p w14:paraId="09ABC625" w14:textId="49095E52" w:rsidR="005F361D" w:rsidRPr="00F933C1" w:rsidRDefault="005F361D" w:rsidP="005F361D">
            <w:pPr>
              <w:spacing w:line="240" w:lineRule="auto"/>
              <w:jc w:val="center"/>
              <w:rPr>
                <w:rFonts w:ascii="Times New Roman" w:hAnsi="Times New Roman" w:cs="Times New Roman"/>
              </w:rPr>
            </w:pPr>
            <w:r>
              <w:rPr>
                <w:rFonts w:ascii="Times New Roman" w:hAnsi="Times New Roman" w:cs="Times New Roman"/>
              </w:rPr>
              <w:t>Öğr.Gör.Celaleddin ERTEN</w:t>
            </w:r>
          </w:p>
        </w:tc>
        <w:tc>
          <w:tcPr>
            <w:tcW w:w="5725" w:type="dxa"/>
            <w:vAlign w:val="center"/>
          </w:tcPr>
          <w:p w14:paraId="7E808CBA" w14:textId="77777777" w:rsidR="005F361D" w:rsidRDefault="005F361D" w:rsidP="005F361D">
            <w:pPr>
              <w:spacing w:line="240" w:lineRule="auto"/>
              <w:jc w:val="center"/>
              <w:rPr>
                <w:rFonts w:ascii="Times New Roman" w:hAnsi="Times New Roman" w:cs="Times New Roman"/>
              </w:rPr>
            </w:pPr>
            <w:r>
              <w:rPr>
                <w:rFonts w:ascii="Times New Roman" w:hAnsi="Times New Roman" w:cs="Times New Roman"/>
              </w:rPr>
              <w:t xml:space="preserve">                                            </w:t>
            </w:r>
            <w:r w:rsidRPr="00F933C1">
              <w:rPr>
                <w:rFonts w:ascii="Times New Roman" w:hAnsi="Times New Roman" w:cs="Times New Roman"/>
              </w:rPr>
              <w:t>Mikro Yazılım CEO</w:t>
            </w:r>
          </w:p>
          <w:p w14:paraId="06CAB845" w14:textId="7452F310" w:rsidR="005F361D" w:rsidRPr="00F933C1" w:rsidRDefault="005F361D" w:rsidP="005F361D">
            <w:pPr>
              <w:spacing w:line="240" w:lineRule="auto"/>
              <w:jc w:val="center"/>
              <w:rPr>
                <w:rFonts w:ascii="Times New Roman" w:hAnsi="Times New Roman" w:cs="Times New Roman"/>
              </w:rPr>
            </w:pPr>
            <w:r>
              <w:rPr>
                <w:rFonts w:ascii="Times New Roman" w:hAnsi="Times New Roman" w:cs="Times New Roman"/>
              </w:rPr>
              <w:t xml:space="preserve">                                            </w:t>
            </w:r>
            <w:bookmarkStart w:id="0" w:name="_GoBack"/>
            <w:bookmarkEnd w:id="0"/>
            <w:r w:rsidRPr="00F933C1">
              <w:rPr>
                <w:rFonts w:ascii="Times New Roman" w:hAnsi="Times New Roman" w:cs="Times New Roman"/>
              </w:rPr>
              <w:t xml:space="preserve"> </w:t>
            </w:r>
            <w:r w:rsidRPr="00F933C1">
              <w:rPr>
                <w:rFonts w:ascii="Times New Roman" w:hAnsi="Times New Roman" w:cs="Times New Roman"/>
              </w:rPr>
              <w:t>Alpaslan TOMUŞ</w:t>
            </w:r>
          </w:p>
        </w:tc>
      </w:tr>
      <w:tr w:rsidR="005F361D" w:rsidRPr="00F933C1" w14:paraId="6524BE5B" w14:textId="77777777" w:rsidTr="009514B4">
        <w:trPr>
          <w:jc w:val="center"/>
        </w:trPr>
        <w:tc>
          <w:tcPr>
            <w:tcW w:w="2303" w:type="dxa"/>
            <w:vAlign w:val="center"/>
          </w:tcPr>
          <w:p w14:paraId="2260FE4E" w14:textId="77777777" w:rsidR="005F361D" w:rsidRPr="00F933C1" w:rsidRDefault="005F361D" w:rsidP="005F361D">
            <w:pPr>
              <w:spacing w:line="240" w:lineRule="auto"/>
              <w:jc w:val="center"/>
              <w:rPr>
                <w:rFonts w:ascii="Times New Roman" w:hAnsi="Times New Roman" w:cs="Times New Roman"/>
              </w:rPr>
            </w:pPr>
          </w:p>
        </w:tc>
        <w:tc>
          <w:tcPr>
            <w:tcW w:w="5725" w:type="dxa"/>
            <w:vAlign w:val="center"/>
          </w:tcPr>
          <w:p w14:paraId="52AA2A47" w14:textId="4EDB7482" w:rsidR="005F361D" w:rsidRPr="00F933C1" w:rsidRDefault="005F361D" w:rsidP="005F361D">
            <w:pPr>
              <w:spacing w:line="240" w:lineRule="auto"/>
              <w:rPr>
                <w:rFonts w:ascii="Times New Roman" w:hAnsi="Times New Roman" w:cs="Times New Roman"/>
              </w:rPr>
            </w:pPr>
            <w:r>
              <w:rPr>
                <w:rFonts w:ascii="Times New Roman" w:hAnsi="Times New Roman" w:cs="Times New Roman"/>
              </w:rPr>
              <w:t xml:space="preserve">                  </w:t>
            </w:r>
          </w:p>
        </w:tc>
      </w:tr>
      <w:tr w:rsidR="005F361D" w:rsidRPr="00F933C1" w14:paraId="106DE493" w14:textId="77777777" w:rsidTr="005F361D">
        <w:trPr>
          <w:trHeight w:val="122"/>
          <w:jc w:val="center"/>
        </w:trPr>
        <w:tc>
          <w:tcPr>
            <w:tcW w:w="2303" w:type="dxa"/>
            <w:vAlign w:val="center"/>
          </w:tcPr>
          <w:p w14:paraId="4DA79DB9" w14:textId="77777777" w:rsidR="005F361D" w:rsidRPr="00F933C1" w:rsidRDefault="005F361D" w:rsidP="005F361D">
            <w:pPr>
              <w:spacing w:line="240" w:lineRule="auto"/>
              <w:jc w:val="center"/>
              <w:rPr>
                <w:rFonts w:ascii="Times New Roman" w:hAnsi="Times New Roman" w:cs="Times New Roman"/>
              </w:rPr>
            </w:pPr>
          </w:p>
        </w:tc>
        <w:tc>
          <w:tcPr>
            <w:tcW w:w="5725" w:type="dxa"/>
            <w:vAlign w:val="center"/>
          </w:tcPr>
          <w:p w14:paraId="0100A2B0" w14:textId="492FE676" w:rsidR="005F361D" w:rsidRPr="00F933C1" w:rsidRDefault="005F361D" w:rsidP="005F361D">
            <w:pPr>
              <w:spacing w:line="240" w:lineRule="auto"/>
              <w:jc w:val="center"/>
              <w:rPr>
                <w:rFonts w:ascii="Times New Roman" w:hAnsi="Times New Roman" w:cs="Times New Roman"/>
              </w:rPr>
            </w:pPr>
          </w:p>
        </w:tc>
      </w:tr>
    </w:tbl>
    <w:p w14:paraId="62E69C71" w14:textId="77777777" w:rsidR="000E346C" w:rsidRDefault="000E346C"/>
    <w:sectPr w:rsidR="000E346C" w:rsidSect="007837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87110" w14:textId="77777777" w:rsidR="004D4B38" w:rsidRDefault="004D4B38" w:rsidP="00DD0CC8">
      <w:pPr>
        <w:spacing w:after="0" w:line="240" w:lineRule="auto"/>
      </w:pPr>
      <w:r>
        <w:separator/>
      </w:r>
    </w:p>
  </w:endnote>
  <w:endnote w:type="continuationSeparator" w:id="0">
    <w:p w14:paraId="72682CC8" w14:textId="77777777" w:rsidR="004D4B38" w:rsidRDefault="004D4B38" w:rsidP="00DD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EFA2A" w14:textId="77777777" w:rsidR="004D4B38" w:rsidRDefault="004D4B38" w:rsidP="00DD0CC8">
      <w:pPr>
        <w:spacing w:after="0" w:line="240" w:lineRule="auto"/>
      </w:pPr>
      <w:r>
        <w:separator/>
      </w:r>
    </w:p>
  </w:footnote>
  <w:footnote w:type="continuationSeparator" w:id="0">
    <w:p w14:paraId="3DFA50FC" w14:textId="77777777" w:rsidR="004D4B38" w:rsidRDefault="004D4B38" w:rsidP="00DD0C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CC8"/>
    <w:rsid w:val="000E346C"/>
    <w:rsid w:val="00111630"/>
    <w:rsid w:val="0015690E"/>
    <w:rsid w:val="001A015F"/>
    <w:rsid w:val="00205177"/>
    <w:rsid w:val="002546E3"/>
    <w:rsid w:val="00315F38"/>
    <w:rsid w:val="004243AC"/>
    <w:rsid w:val="004452DE"/>
    <w:rsid w:val="0048644C"/>
    <w:rsid w:val="004D4B38"/>
    <w:rsid w:val="005454AF"/>
    <w:rsid w:val="005F361D"/>
    <w:rsid w:val="006068AF"/>
    <w:rsid w:val="00682975"/>
    <w:rsid w:val="00695193"/>
    <w:rsid w:val="006D5062"/>
    <w:rsid w:val="006F7B70"/>
    <w:rsid w:val="007163A4"/>
    <w:rsid w:val="00784860"/>
    <w:rsid w:val="007B083C"/>
    <w:rsid w:val="00801E56"/>
    <w:rsid w:val="00803E6C"/>
    <w:rsid w:val="00902AB6"/>
    <w:rsid w:val="009217F8"/>
    <w:rsid w:val="009255FF"/>
    <w:rsid w:val="00934A53"/>
    <w:rsid w:val="009514B4"/>
    <w:rsid w:val="009F469C"/>
    <w:rsid w:val="00A507C1"/>
    <w:rsid w:val="00A62318"/>
    <w:rsid w:val="00AD206B"/>
    <w:rsid w:val="00B02EC5"/>
    <w:rsid w:val="00B37C33"/>
    <w:rsid w:val="00BC4777"/>
    <w:rsid w:val="00BE7E63"/>
    <w:rsid w:val="00C14F23"/>
    <w:rsid w:val="00C4525F"/>
    <w:rsid w:val="00D3445F"/>
    <w:rsid w:val="00DC19A0"/>
    <w:rsid w:val="00DD0CC8"/>
    <w:rsid w:val="00DF3B2A"/>
    <w:rsid w:val="00DF587D"/>
    <w:rsid w:val="00E34084"/>
    <w:rsid w:val="00F23F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B9FF9"/>
  <w15:docId w15:val="{DBD3F621-BEE1-41B5-9CAB-18EF1558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CC8"/>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D0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DD0CC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D0CC8"/>
    <w:rPr>
      <w:sz w:val="20"/>
      <w:szCs w:val="20"/>
    </w:rPr>
  </w:style>
  <w:style w:type="character" w:styleId="DipnotBavurusu">
    <w:name w:val="footnote reference"/>
    <w:basedOn w:val="VarsaylanParagrafYazTipi"/>
    <w:uiPriority w:val="99"/>
    <w:semiHidden/>
    <w:unhideWhenUsed/>
    <w:rsid w:val="00DD0CC8"/>
    <w:rPr>
      <w:vertAlign w:val="superscript"/>
    </w:rPr>
  </w:style>
  <w:style w:type="character" w:customStyle="1" w:styleId="Bodytext6Exact">
    <w:name w:val="Body text (6) Exact"/>
    <w:basedOn w:val="VarsaylanParagrafYazTipi"/>
    <w:link w:val="Bodytext6"/>
    <w:rsid w:val="00DD0CC8"/>
    <w:rPr>
      <w:rFonts w:ascii="Sylfaen" w:hAnsi="Sylfaen" w:cs="Sylfaen"/>
      <w:b/>
      <w:bCs/>
      <w:sz w:val="36"/>
      <w:szCs w:val="36"/>
      <w:shd w:val="clear" w:color="auto" w:fill="FFFFFF"/>
    </w:rPr>
  </w:style>
  <w:style w:type="paragraph" w:customStyle="1" w:styleId="Bodytext6">
    <w:name w:val="Body text (6)"/>
    <w:basedOn w:val="Normal"/>
    <w:link w:val="Bodytext6Exact"/>
    <w:rsid w:val="00DD0CC8"/>
    <w:pPr>
      <w:widowControl w:val="0"/>
      <w:shd w:val="clear" w:color="auto" w:fill="FFFFFF"/>
      <w:spacing w:after="0" w:line="406" w:lineRule="exact"/>
      <w:jc w:val="center"/>
    </w:pPr>
    <w:rPr>
      <w:rFonts w:ascii="Sylfaen" w:hAnsi="Sylfaen" w:cs="Sylfae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427EC13359593540A0B643A7AA6BB8DC" ma:contentTypeVersion="11" ma:contentTypeDescription="Yeni belge oluşturun." ma:contentTypeScope="" ma:versionID="40f477d624502140e702d38bc564c1e6">
  <xsd:schema xmlns:xsd="http://www.w3.org/2001/XMLSchema" xmlns:xs="http://www.w3.org/2001/XMLSchema" xmlns:p="http://schemas.microsoft.com/office/2006/metadata/properties" xmlns:ns3="9c31f125-d9b8-4a08-b3a5-ae3ef9f9c9aa" xmlns:ns4="c9e0172d-51ee-4564-97eb-05432d7acadd" targetNamespace="http://schemas.microsoft.com/office/2006/metadata/properties" ma:root="true" ma:fieldsID="b3f88893c140b23f63102c0dbd8d1a97" ns3:_="" ns4:_="">
    <xsd:import namespace="9c31f125-d9b8-4a08-b3a5-ae3ef9f9c9aa"/>
    <xsd:import namespace="c9e0172d-51ee-4564-97eb-05432d7aca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1f125-d9b8-4a08-b3a5-ae3ef9f9c9a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e0172d-51ee-4564-97eb-05432d7aca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9F034-0439-4B02-9C16-571E1CA5E1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3CC0EA-AD43-42A6-9920-9564DE865DD3}">
  <ds:schemaRefs>
    <ds:schemaRef ds:uri="http://schemas.microsoft.com/sharepoint/v3/contenttype/forms"/>
  </ds:schemaRefs>
</ds:datastoreItem>
</file>

<file path=customXml/itemProps3.xml><?xml version="1.0" encoding="utf-8"?>
<ds:datastoreItem xmlns:ds="http://schemas.openxmlformats.org/officeDocument/2006/customXml" ds:itemID="{D9B9EF28-0772-4857-AFED-439231A81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1f125-d9b8-4a08-b3a5-ae3ef9f9c9aa"/>
    <ds:schemaRef ds:uri="c9e0172d-51ee-4564-97eb-05432d7ac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1841</Words>
  <Characters>10497</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Şagın</dc:creator>
  <cp:lastModifiedBy>EXi3</cp:lastModifiedBy>
  <cp:revision>3</cp:revision>
  <dcterms:created xsi:type="dcterms:W3CDTF">2022-12-20T12:46:00Z</dcterms:created>
  <dcterms:modified xsi:type="dcterms:W3CDTF">2022-12-21T12:38:00Z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0x010100427EC13359593540A0B643A7AA6BB8DC</vt:lpwstr>
  </property>
</Properties>
</file>